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297D" w14:textId="77777777" w:rsidR="001E31FE" w:rsidRDefault="00173A74" w:rsidP="00E75098">
      <w:pPr>
        <w:jc w:val="center"/>
        <w:rPr>
          <w:rFonts w:ascii="TH SarabunPSK" w:hAnsi="TH SarabunPSK" w:cs="TH SarabunPSK"/>
          <w:i/>
          <w:iCs/>
          <w:sz w:val="28"/>
          <w:szCs w:val="28"/>
        </w:rPr>
      </w:pPr>
      <w:r>
        <w:rPr>
          <w:rFonts w:ascii="TH SarabunPSK" w:hAnsi="TH SarabunPSK" w:cs="TH SarabunPSK"/>
          <w:i/>
          <w:iCs/>
          <w:noProof/>
          <w:sz w:val="28"/>
          <w:szCs w:val="28"/>
        </w:rPr>
        <w:drawing>
          <wp:inline distT="0" distB="0" distL="0" distR="0" wp14:anchorId="5384D535" wp14:editId="29F42FB1">
            <wp:extent cx="1152939" cy="1480029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FF - สำหรับงานสิ่งพิมพ์ขนาดกลาง - ใหญ่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17" cy="148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5DED" w14:textId="77777777" w:rsidR="001E31FE" w:rsidRDefault="001E31FE" w:rsidP="00E75098">
      <w:pPr>
        <w:jc w:val="center"/>
        <w:rPr>
          <w:rFonts w:ascii="TH SarabunPSK" w:hAnsi="TH SarabunPSK" w:cs="TH SarabunPSK"/>
          <w:i/>
          <w:iCs/>
          <w:sz w:val="28"/>
          <w:szCs w:val="28"/>
        </w:rPr>
      </w:pPr>
    </w:p>
    <w:p w14:paraId="03672BD0" w14:textId="77777777" w:rsidR="00E75098" w:rsidRPr="00173A74" w:rsidRDefault="00E75098" w:rsidP="00E75098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1E31FE">
        <w:rPr>
          <w:rFonts w:ascii="TH SarabunPSK" w:hAnsi="TH SarabunPSK" w:cs="TH SarabunPSK"/>
          <w:i/>
          <w:iCs/>
          <w:sz w:val="64"/>
          <w:szCs w:val="64"/>
          <w:cs/>
        </w:rPr>
        <w:t xml:space="preserve">   </w:t>
      </w:r>
      <w:r w:rsidRPr="001E31FE">
        <w:rPr>
          <w:rFonts w:ascii="TH SarabunPSK" w:hAnsi="TH SarabunPSK" w:cs="TH SarabunPSK"/>
          <w:b/>
          <w:bCs/>
          <w:sz w:val="64"/>
          <w:szCs w:val="64"/>
          <w:cs/>
        </w:rPr>
        <w:t>รายงานผลการประเมินคุณภาพการศึกษาภายใน</w:t>
      </w:r>
      <w:r w:rsidR="00173A74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  <w:r w:rsidR="00173A74">
        <w:rPr>
          <w:rFonts w:ascii="TH SarabunPSK" w:hAnsi="TH SarabunPSK" w:cs="TH SarabunPSK" w:hint="cs"/>
          <w:b/>
          <w:bCs/>
          <w:sz w:val="64"/>
          <w:szCs w:val="64"/>
          <w:cs/>
        </w:rPr>
        <w:t>ระดับหลักสูตร</w:t>
      </w:r>
    </w:p>
    <w:p w14:paraId="28086E74" w14:textId="77777777" w:rsidR="001E31FE" w:rsidRPr="006B588D" w:rsidRDefault="001E31FE" w:rsidP="00E7509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E31FE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1E31FE">
        <w:rPr>
          <w:rFonts w:ascii="TH SarabunPSK" w:hAnsi="TH SarabunPSK" w:cs="TH SarabunPSK"/>
          <w:b/>
          <w:bCs/>
          <w:sz w:val="52"/>
          <w:szCs w:val="52"/>
        </w:rPr>
        <w:t xml:space="preserve">Committee Assessment Report </w:t>
      </w:r>
      <w:r w:rsidRPr="001E31FE">
        <w:rPr>
          <w:rFonts w:ascii="TH SarabunPSK" w:hAnsi="TH SarabunPSK" w:cs="TH SarabunPSK"/>
          <w:b/>
          <w:bCs/>
          <w:sz w:val="52"/>
          <w:szCs w:val="52"/>
          <w:cs/>
        </w:rPr>
        <w:t xml:space="preserve">: </w:t>
      </w:r>
      <w:r w:rsidRPr="001E31FE">
        <w:rPr>
          <w:rFonts w:ascii="TH SarabunPSK" w:hAnsi="TH SarabunPSK" w:cs="TH SarabunPSK"/>
          <w:b/>
          <w:bCs/>
          <w:sz w:val="52"/>
          <w:szCs w:val="52"/>
        </w:rPr>
        <w:t>CAR</w:t>
      </w:r>
      <w:r w:rsidRPr="001E31FE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66823234" w14:textId="77777777" w:rsidR="001E31FE" w:rsidRPr="00173A74" w:rsidRDefault="00173A74" w:rsidP="001E31FE">
      <w:pPr>
        <w:ind w:right="-58"/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ประจำปีการศึกษา .....................</w:t>
      </w:r>
    </w:p>
    <w:p w14:paraId="2BCCDB78" w14:textId="77777777" w:rsidR="001E31FE" w:rsidRDefault="001E31FE" w:rsidP="001E31FE">
      <w:pPr>
        <w:tabs>
          <w:tab w:val="left" w:pos="3330"/>
        </w:tabs>
        <w:ind w:left="3330" w:right="-58"/>
      </w:pPr>
    </w:p>
    <w:p w14:paraId="6D0C579E" w14:textId="77777777" w:rsidR="001E31FE" w:rsidRDefault="001E31FE" w:rsidP="001E31FE">
      <w:pPr>
        <w:tabs>
          <w:tab w:val="left" w:pos="3330"/>
        </w:tabs>
        <w:ind w:left="3330" w:right="-58"/>
      </w:pPr>
    </w:p>
    <w:p w14:paraId="0D8A3E1D" w14:textId="77777777" w:rsidR="001E31FE" w:rsidRDefault="001E31FE" w:rsidP="001E31FE">
      <w:pPr>
        <w:tabs>
          <w:tab w:val="left" w:pos="3330"/>
        </w:tabs>
        <w:ind w:left="3330" w:right="-58"/>
      </w:pPr>
    </w:p>
    <w:p w14:paraId="0B7D9FCD" w14:textId="77777777" w:rsidR="001E31FE" w:rsidRPr="00FC5D96" w:rsidRDefault="001E31FE" w:rsidP="001E31FE">
      <w:pPr>
        <w:tabs>
          <w:tab w:val="left" w:pos="3330"/>
        </w:tabs>
        <w:ind w:right="-58"/>
        <w:jc w:val="center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6836F7" w14:textId="77777777" w:rsidR="001E31FE" w:rsidRPr="001E31FE" w:rsidRDefault="00173A74" w:rsidP="001E31FE">
      <w:pPr>
        <w:ind w:right="-58"/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ชื่อ</w:t>
      </w:r>
      <w:r w:rsidR="001E31FE" w:rsidRPr="001E31FE"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หลักสูตร</w:t>
      </w: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</w:t>
      </w:r>
    </w:p>
    <w:p w14:paraId="5211841C" w14:textId="77777777" w:rsidR="001E31FE" w:rsidRDefault="00173A74" w:rsidP="001E31FE">
      <w:pPr>
        <w:tabs>
          <w:tab w:val="left" w:pos="3330"/>
        </w:tabs>
        <w:ind w:right="-58"/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คณะ</w:t>
      </w:r>
      <w:r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…………………………….……..</w:t>
      </w:r>
    </w:p>
    <w:p w14:paraId="0506130C" w14:textId="77777777" w:rsidR="00173A74" w:rsidRPr="00173A74" w:rsidRDefault="00173A74" w:rsidP="001E31FE">
      <w:pPr>
        <w:tabs>
          <w:tab w:val="left" w:pos="3330"/>
        </w:tabs>
        <w:ind w:right="-58"/>
        <w:jc w:val="center"/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มหาวิทยาลัยราชภัฏกำแพงเพชร</w:t>
      </w:r>
    </w:p>
    <w:p w14:paraId="551563E9" w14:textId="77777777" w:rsidR="001E31FE" w:rsidRPr="007C035D" w:rsidRDefault="001E31FE" w:rsidP="001E31FE">
      <w:pPr>
        <w:tabs>
          <w:tab w:val="left" w:pos="3330"/>
        </w:tabs>
        <w:ind w:right="-58"/>
        <w:jc w:val="center"/>
        <w:rPr>
          <w:rFonts w:ascii="TH SarabunPSK" w:hAnsi="TH SarabunPSK" w:cs="TH SarabunPSK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A6D676" w14:textId="77777777" w:rsidR="00E75098" w:rsidRPr="006B588D" w:rsidRDefault="00E75098" w:rsidP="00E750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B588D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0B7E272A" w14:textId="77777777" w:rsidR="00E75098" w:rsidRPr="007C035D" w:rsidRDefault="00E75098" w:rsidP="00E7509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1B135E0" w14:textId="77777777" w:rsidR="00E75098" w:rsidRPr="007C035D" w:rsidRDefault="00E75098" w:rsidP="007C035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588D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คณะกรรมการประเมินคุณภาพการศึกษาภายใน </w:t>
      </w:r>
    </w:p>
    <w:p w14:paraId="066C8E06" w14:textId="77777777" w:rsidR="007C035D" w:rsidRDefault="007C035D" w:rsidP="00E75098">
      <w:pPr>
        <w:jc w:val="right"/>
        <w:rPr>
          <w:rFonts w:ascii="TH SarabunPSK" w:hAnsi="TH SarabunPSK" w:cs="TH SarabunPSK"/>
          <w:b/>
          <w:bCs/>
        </w:rPr>
      </w:pPr>
    </w:p>
    <w:p w14:paraId="0D911FC7" w14:textId="77777777" w:rsidR="002A5354" w:rsidRPr="006B588D" w:rsidRDefault="00E75098" w:rsidP="007C035D">
      <w:pPr>
        <w:jc w:val="right"/>
      </w:pPr>
      <w:r w:rsidRPr="006B588D">
        <w:rPr>
          <w:rFonts w:ascii="TH SarabunPSK" w:hAnsi="TH SarabunPSK" w:cs="TH SarabunPSK" w:hint="cs"/>
          <w:b/>
          <w:bCs/>
          <w:cs/>
        </w:rPr>
        <w:t>รายงานผล</w:t>
      </w:r>
      <w:r w:rsidRPr="006B588D">
        <w:rPr>
          <w:rFonts w:ascii="TH SarabunPSK" w:hAnsi="TH SarabunPSK" w:cs="TH SarabunPSK"/>
          <w:b/>
          <w:bCs/>
          <w:cs/>
        </w:rPr>
        <w:t>วันที่</w:t>
      </w:r>
      <w:r w:rsidRPr="006B588D">
        <w:rPr>
          <w:rFonts w:ascii="TH SarabunPSK" w:hAnsi="TH SarabunPSK" w:cs="TH SarabunPSK" w:hint="cs"/>
          <w:b/>
          <w:bCs/>
          <w:cs/>
        </w:rPr>
        <w:t xml:space="preserve">  ............ เดือน................. </w:t>
      </w:r>
      <w:r w:rsidRPr="006B588D">
        <w:rPr>
          <w:rFonts w:ascii="TH SarabunPSK" w:hAnsi="TH SarabunPSK" w:cs="TH SarabunPSK"/>
          <w:b/>
          <w:bCs/>
          <w:cs/>
        </w:rPr>
        <w:t xml:space="preserve">พ.ศ. </w:t>
      </w:r>
      <w:r w:rsidR="00173A74">
        <w:rPr>
          <w:rFonts w:ascii="TH SarabunPSK" w:hAnsi="TH SarabunPSK" w:cs="TH SarabunPSK" w:hint="cs"/>
          <w:b/>
          <w:bCs/>
          <w:cs/>
        </w:rPr>
        <w:t>..........</w:t>
      </w:r>
    </w:p>
    <w:p w14:paraId="137CC41E" w14:textId="77777777" w:rsidR="00AA6F23" w:rsidRPr="006B588D" w:rsidRDefault="00AA6F23" w:rsidP="00E75098">
      <w:pPr>
        <w:tabs>
          <w:tab w:val="center" w:pos="4614"/>
          <w:tab w:val="left" w:pos="5380"/>
        </w:tabs>
        <w:jc w:val="center"/>
        <w:rPr>
          <w:rFonts w:ascii="TH SarabunPSK" w:hAnsi="TH SarabunPSK" w:cs="TH SarabunPSK"/>
          <w:b/>
          <w:bCs/>
        </w:rPr>
      </w:pPr>
      <w:r w:rsidRPr="006B588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14:paraId="347C6B48" w14:textId="77777777" w:rsidR="00E75098" w:rsidRPr="006B588D" w:rsidRDefault="00E75098" w:rsidP="00E75098">
      <w:pPr>
        <w:tabs>
          <w:tab w:val="center" w:pos="4614"/>
          <w:tab w:val="left" w:pos="5380"/>
        </w:tabs>
        <w:jc w:val="center"/>
        <w:rPr>
          <w:rFonts w:ascii="TH SarabunPSK" w:hAnsi="TH SarabunPSK" w:cs="TH SarabunPSK"/>
          <w:b/>
          <w:bCs/>
        </w:rPr>
      </w:pPr>
    </w:p>
    <w:p w14:paraId="242C8A14" w14:textId="77777777" w:rsidR="00AA6F23" w:rsidRDefault="00AA6F23" w:rsidP="00134918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ab/>
      </w:r>
      <w:r w:rsidR="00134918">
        <w:rPr>
          <w:rFonts w:ascii="TH SarabunPSK" w:hAnsi="TH SarabunPSK" w:cs="TH SarabunPSK" w:hint="cs"/>
          <w:cs/>
        </w:rPr>
        <w:t xml:space="preserve">ตามที่ </w:t>
      </w:r>
      <w:r w:rsidR="00134918" w:rsidRPr="00134918">
        <w:rPr>
          <w:rFonts w:ascii="TH SarabunPSK" w:hAnsi="TH SarabunPSK" w:cs="TH SarabunPSK"/>
          <w:cs/>
        </w:rPr>
        <w:t xml:space="preserve"> </w:t>
      </w:r>
      <w:r w:rsidR="00134918" w:rsidRPr="00134918">
        <w:rPr>
          <w:rFonts w:ascii="TH SarabunPSK" w:hAnsi="TH SarabunPSK" w:cs="TH SarabunPSK"/>
          <w:color w:val="FF0000"/>
          <w:cs/>
        </w:rPr>
        <w:t xml:space="preserve">(ชื่อหลักสูตร) (คณะ) </w:t>
      </w:r>
      <w:r w:rsidR="00134918" w:rsidRPr="00134918">
        <w:rPr>
          <w:rFonts w:ascii="TH SarabunPSK" w:hAnsi="TH SarabunPSK" w:cs="TH SarabunPSK"/>
          <w:cs/>
        </w:rPr>
        <w:t>มหาวิทยาลัย</w:t>
      </w:r>
      <w:r w:rsidR="009C7549">
        <w:rPr>
          <w:rFonts w:ascii="TH SarabunPSK" w:hAnsi="TH SarabunPSK" w:cs="TH SarabunPSK" w:hint="cs"/>
          <w:cs/>
        </w:rPr>
        <w:t>ราชภัฏกำแพงเพชร</w:t>
      </w:r>
      <w:r w:rsidR="00134918" w:rsidRPr="00134918">
        <w:rPr>
          <w:rFonts w:ascii="TH SarabunPSK" w:hAnsi="TH SarabunPSK" w:cs="TH SarabunPSK"/>
          <w:cs/>
        </w:rPr>
        <w:t xml:space="preserve">  </w:t>
      </w:r>
      <w:r w:rsidRPr="006B588D">
        <w:rPr>
          <w:rFonts w:ascii="TH SarabunPSK" w:hAnsi="TH SarabunPSK" w:cs="TH SarabunPSK"/>
          <w:cs/>
        </w:rPr>
        <w:t xml:space="preserve">ได้ดำเนินการให้มีการประเมินคุณภาพการศึกษาภายใน </w:t>
      </w:r>
      <w:r w:rsidR="002357C7" w:rsidRPr="006B588D">
        <w:rPr>
          <w:rFonts w:ascii="TH SarabunPSK" w:hAnsi="TH SarabunPSK" w:cs="TH SarabunPSK" w:hint="cs"/>
          <w:cs/>
        </w:rPr>
        <w:t xml:space="preserve">ระดับหลักสูตร </w:t>
      </w:r>
      <w:r w:rsidRPr="006B588D">
        <w:rPr>
          <w:rFonts w:ascii="TH SarabunPSK" w:hAnsi="TH SarabunPSK" w:cs="TH SarabunPSK"/>
          <w:cs/>
        </w:rPr>
        <w:t>โดยคณะกรรมการประเมินคุณภาพการศึกษาภายใน  ซึ่งแต่งตั้งโดย........................... ตามคำสั่ง................... ที่ ................. เรื่อง แต่งตั้งคณะกรรมการประเมินคุณภาพการศึกษาภายใน ลงวันที่ ........................ ประกอบด้วย</w:t>
      </w:r>
    </w:p>
    <w:p w14:paraId="5BB9E616" w14:textId="77777777" w:rsidR="009C7549" w:rsidRPr="006B588D" w:rsidRDefault="009C7549" w:rsidP="00134918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14:paraId="05BCC0C3" w14:textId="77777777" w:rsidR="00134918" w:rsidRPr="000B29E8" w:rsidRDefault="00E26631" w:rsidP="00134918">
      <w:pPr>
        <w:spacing w:line="276" w:lineRule="auto"/>
        <w:ind w:left="720" w:firstLine="720"/>
        <w:rPr>
          <w:rFonts w:ascii="TH SarabunPSK" w:hAnsi="TH SarabunPSK" w:cs="TH SarabunPSK"/>
          <w:color w:val="FF0000"/>
        </w:rPr>
      </w:pPr>
      <w:r w:rsidRPr="000B29E8">
        <w:rPr>
          <w:rFonts w:ascii="TH SarabunPSK" w:hAnsi="TH SarabunPSK" w:cs="TH SarabunPSK"/>
          <w:color w:val="FF0000"/>
          <w:cs/>
        </w:rPr>
        <w:t>1</w:t>
      </w:r>
      <w:r w:rsidR="00AA6F23" w:rsidRPr="000B29E8">
        <w:rPr>
          <w:rFonts w:ascii="TH SarabunPSK" w:hAnsi="TH SarabunPSK" w:cs="TH SarabunPSK"/>
          <w:color w:val="FF0000"/>
          <w:cs/>
        </w:rPr>
        <w:t>. ...............................................</w:t>
      </w:r>
      <w:r w:rsidR="00134918" w:rsidRPr="000B29E8">
        <w:rPr>
          <w:rFonts w:ascii="TH SarabunPSK" w:hAnsi="TH SarabunPSK" w:cs="TH SarabunPSK"/>
          <w:color w:val="FF0000"/>
          <w:cs/>
        </w:rPr>
        <w:tab/>
      </w:r>
      <w:r w:rsidR="00134918" w:rsidRPr="000B29E8">
        <w:rPr>
          <w:rFonts w:ascii="TH SarabunPSK" w:hAnsi="TH SarabunPSK" w:cs="TH SarabunPSK"/>
          <w:color w:val="FF0000"/>
          <w:cs/>
        </w:rPr>
        <w:tab/>
      </w:r>
      <w:r w:rsidR="002357C7" w:rsidRPr="000B29E8">
        <w:rPr>
          <w:rFonts w:ascii="TH SarabunPSK" w:hAnsi="TH SarabunPSK" w:cs="TH SarabunPSK" w:hint="cs"/>
          <w:color w:val="FF0000"/>
          <w:cs/>
        </w:rPr>
        <w:t>คณะ/หน่วยงาน..................................</w:t>
      </w:r>
      <w:r w:rsidR="002357C7" w:rsidRPr="000B29E8">
        <w:rPr>
          <w:rFonts w:ascii="TH SarabunPSK" w:hAnsi="TH SarabunPSK" w:cs="TH SarabunPSK" w:hint="cs"/>
          <w:color w:val="FF0000"/>
          <w:cs/>
        </w:rPr>
        <w:tab/>
      </w:r>
    </w:p>
    <w:p w14:paraId="353B9DB5" w14:textId="77777777" w:rsidR="00AA6F23" w:rsidRPr="006B588D" w:rsidRDefault="00AA6F23" w:rsidP="00134918">
      <w:pPr>
        <w:spacing w:line="276" w:lineRule="auto"/>
        <w:ind w:left="1440" w:firstLine="7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>ประธานกรรมการประเมินคุณภาพการศึกษาภายใน</w:t>
      </w:r>
    </w:p>
    <w:p w14:paraId="4B1DEA51" w14:textId="77777777" w:rsidR="00134918" w:rsidRPr="000B29E8" w:rsidRDefault="00134918" w:rsidP="009C7549">
      <w:pPr>
        <w:spacing w:before="240"/>
        <w:rPr>
          <w:rFonts w:ascii="TH SarabunPSK" w:hAnsi="TH SarabunPSK" w:cs="TH SarabunPSK"/>
          <w:color w:val="FF0000"/>
        </w:rPr>
      </w:pPr>
      <w:r w:rsidRPr="000B29E8">
        <w:rPr>
          <w:rFonts w:ascii="TH SarabunPSK" w:hAnsi="TH SarabunPSK" w:cs="TH SarabunPSK"/>
          <w:color w:val="FF0000"/>
          <w:cs/>
        </w:rPr>
        <w:tab/>
      </w:r>
      <w:r w:rsidRPr="000B29E8">
        <w:rPr>
          <w:rFonts w:ascii="TH SarabunPSK" w:hAnsi="TH SarabunPSK" w:cs="TH SarabunPSK"/>
          <w:color w:val="FF0000"/>
          <w:cs/>
        </w:rPr>
        <w:tab/>
      </w:r>
      <w:r w:rsidR="00E26631" w:rsidRPr="000B29E8">
        <w:rPr>
          <w:rFonts w:ascii="TH SarabunPSK" w:hAnsi="TH SarabunPSK" w:cs="TH SarabunPSK"/>
          <w:color w:val="FF0000"/>
          <w:cs/>
        </w:rPr>
        <w:t>2</w:t>
      </w:r>
      <w:r w:rsidR="00AA6F23" w:rsidRPr="000B29E8">
        <w:rPr>
          <w:rFonts w:ascii="TH SarabunPSK" w:hAnsi="TH SarabunPSK" w:cs="TH SarabunPSK"/>
          <w:color w:val="FF0000"/>
          <w:cs/>
        </w:rPr>
        <w:t xml:space="preserve">. </w:t>
      </w:r>
      <w:r w:rsidR="002357C7" w:rsidRPr="000B29E8">
        <w:rPr>
          <w:rFonts w:ascii="TH SarabunPSK" w:hAnsi="TH SarabunPSK" w:cs="TH SarabunPSK"/>
          <w:color w:val="FF0000"/>
          <w:cs/>
        </w:rPr>
        <w:t>...............................................</w:t>
      </w:r>
      <w:r w:rsidRPr="000B29E8">
        <w:rPr>
          <w:rFonts w:ascii="TH SarabunPSK" w:hAnsi="TH SarabunPSK" w:cs="TH SarabunPSK"/>
          <w:color w:val="FF0000"/>
          <w:cs/>
        </w:rPr>
        <w:tab/>
      </w:r>
      <w:r w:rsidRPr="000B29E8">
        <w:rPr>
          <w:rFonts w:ascii="TH SarabunPSK" w:hAnsi="TH SarabunPSK" w:cs="TH SarabunPSK"/>
          <w:color w:val="FF0000"/>
          <w:cs/>
        </w:rPr>
        <w:tab/>
      </w:r>
      <w:r w:rsidR="002357C7" w:rsidRPr="000B29E8">
        <w:rPr>
          <w:rFonts w:ascii="TH SarabunPSK" w:hAnsi="TH SarabunPSK" w:cs="TH SarabunPSK" w:hint="cs"/>
          <w:color w:val="FF0000"/>
          <w:cs/>
        </w:rPr>
        <w:t>คณะ/หน่วยงาน..................................</w:t>
      </w:r>
      <w:r w:rsidR="00AA6F23" w:rsidRPr="000B29E8">
        <w:rPr>
          <w:rFonts w:ascii="TH SarabunPSK" w:hAnsi="TH SarabunPSK" w:cs="TH SarabunPSK"/>
          <w:color w:val="FF0000"/>
          <w:cs/>
        </w:rPr>
        <w:t xml:space="preserve">  </w:t>
      </w:r>
      <w:r w:rsidR="00AA6F23" w:rsidRPr="000B29E8">
        <w:rPr>
          <w:rFonts w:ascii="TH SarabunPSK" w:hAnsi="TH SarabunPSK" w:cs="TH SarabunPSK"/>
          <w:color w:val="FF0000"/>
          <w:cs/>
        </w:rPr>
        <w:tab/>
      </w:r>
    </w:p>
    <w:p w14:paraId="55B2FCCB" w14:textId="77777777" w:rsidR="00AA6F23" w:rsidRPr="006B588D" w:rsidRDefault="00AA6F23" w:rsidP="00134918">
      <w:pPr>
        <w:ind w:left="1440" w:firstLine="7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>กรรมการประเมินคุณภาพ</w:t>
      </w:r>
      <w:r w:rsidR="002357C7" w:rsidRPr="006B588D">
        <w:rPr>
          <w:rFonts w:ascii="TH SarabunPSK" w:hAnsi="TH SarabunPSK" w:cs="TH SarabunPSK" w:hint="cs"/>
          <w:cs/>
        </w:rPr>
        <w:tab/>
      </w:r>
      <w:r w:rsidRPr="006B588D">
        <w:rPr>
          <w:rFonts w:ascii="TH SarabunPSK" w:hAnsi="TH SarabunPSK" w:cs="TH SarabunPSK"/>
          <w:cs/>
        </w:rPr>
        <w:t>การศึกษาภายใน</w:t>
      </w:r>
    </w:p>
    <w:p w14:paraId="4E98C9A4" w14:textId="77777777" w:rsidR="00AA6F23" w:rsidRPr="006B588D" w:rsidRDefault="00AA6F23" w:rsidP="00AA6F23">
      <w:pPr>
        <w:tabs>
          <w:tab w:val="left" w:pos="284"/>
          <w:tab w:val="left" w:pos="3780"/>
          <w:tab w:val="left" w:pos="4962"/>
        </w:tabs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ab/>
      </w:r>
      <w:r w:rsidRPr="006B588D">
        <w:rPr>
          <w:rFonts w:ascii="TH SarabunPSK" w:hAnsi="TH SarabunPSK" w:cs="TH SarabunPSK"/>
          <w:cs/>
        </w:rPr>
        <w:tab/>
      </w:r>
    </w:p>
    <w:p w14:paraId="567C86DF" w14:textId="77777777" w:rsidR="002357C7" w:rsidRPr="006B588D" w:rsidRDefault="00AA6F23" w:rsidP="00134918">
      <w:pPr>
        <w:pStyle w:val="Header"/>
        <w:tabs>
          <w:tab w:val="clear" w:pos="4153"/>
          <w:tab w:val="clear" w:pos="8306"/>
          <w:tab w:val="left" w:pos="900"/>
          <w:tab w:val="left" w:pos="3780"/>
        </w:tabs>
        <w:jc w:val="thaiDistribute"/>
        <w:rPr>
          <w:rFonts w:ascii="TH SarabunPSK" w:hAnsi="TH SarabunPSK" w:cs="TH SarabunPSK"/>
          <w:cs/>
        </w:rPr>
      </w:pPr>
      <w:r w:rsidRPr="006B588D">
        <w:rPr>
          <w:rFonts w:ascii="TH SarabunPSK" w:hAnsi="TH SarabunPSK" w:cs="TH SarabunPSK"/>
        </w:rPr>
        <w:tab/>
      </w:r>
      <w:r w:rsidR="002357C7" w:rsidRPr="006B588D">
        <w:rPr>
          <w:rFonts w:ascii="TH SarabunPSK" w:hAnsi="TH SarabunPSK" w:cs="TH SarabunPSK" w:hint="cs"/>
          <w:cs/>
        </w:rPr>
        <w:t>รายงานผลการประเมินระดับหลักสูตร</w:t>
      </w:r>
      <w:r w:rsidR="00134918">
        <w:rPr>
          <w:rFonts w:ascii="TH SarabunPSK" w:hAnsi="TH SarabunPSK" w:cs="TH SarabunPSK" w:hint="cs"/>
          <w:cs/>
        </w:rPr>
        <w:t>โดยคณะกรรมการ</w:t>
      </w:r>
      <w:r w:rsidR="00134918" w:rsidRPr="00134918">
        <w:rPr>
          <w:rFonts w:ascii="TH SarabunPSK" w:hAnsi="TH SarabunPSK" w:cs="TH SarabunPSK"/>
          <w:cs/>
        </w:rPr>
        <w:t>ประเมินคุณภาพการศึกษาภายใน</w:t>
      </w:r>
      <w:r w:rsidR="00134918">
        <w:rPr>
          <w:rFonts w:ascii="TH SarabunPSK" w:hAnsi="TH SarabunPSK" w:cs="TH SarabunPSK" w:hint="cs"/>
          <w:cs/>
        </w:rPr>
        <w:t xml:space="preserve"> </w:t>
      </w:r>
      <w:r w:rsidR="004A43AA" w:rsidRPr="004A43AA">
        <w:rPr>
          <w:rFonts w:ascii="TH SarabunPSK" w:hAnsi="TH SarabunPSK" w:cs="TH SarabunPSK" w:hint="cs"/>
          <w:color w:val="FF0000"/>
          <w:cs/>
        </w:rPr>
        <w:t>ปีการศึกษา ....................</w:t>
      </w:r>
      <w:r w:rsidR="002357C7" w:rsidRPr="006B588D">
        <w:rPr>
          <w:rFonts w:ascii="TH SarabunPSK" w:hAnsi="TH SarabunPSK" w:cs="TH SarabunPSK" w:hint="cs"/>
          <w:cs/>
        </w:rPr>
        <w:t xml:space="preserve"> ฉบับนี้ เป็นการรายงานผลการดำเนินงานของ</w:t>
      </w:r>
      <w:r w:rsidR="00341FC1" w:rsidRPr="006B588D">
        <w:rPr>
          <w:rFonts w:ascii="TH SarabunPSK" w:hAnsi="TH SarabunPSK" w:cs="TH SarabunPSK" w:hint="cs"/>
          <w:cs/>
        </w:rPr>
        <w:t xml:space="preserve"> </w:t>
      </w:r>
      <w:r w:rsidR="00134918" w:rsidRPr="00134918">
        <w:rPr>
          <w:rFonts w:ascii="TH SarabunPSK" w:hAnsi="TH SarabunPSK" w:cs="TH SarabunPSK"/>
          <w:color w:val="FF0000"/>
          <w:cs/>
        </w:rPr>
        <w:t xml:space="preserve">(ชื่อหลักสูตร) (คณะ) </w:t>
      </w:r>
      <w:r w:rsidR="00134918" w:rsidRPr="00134918">
        <w:rPr>
          <w:rFonts w:ascii="TH SarabunPSK" w:hAnsi="TH SarabunPSK" w:cs="TH SarabunPSK"/>
          <w:cs/>
        </w:rPr>
        <w:t>มหาวิทยาลัย</w:t>
      </w:r>
      <w:r w:rsidR="004A43AA">
        <w:rPr>
          <w:rFonts w:ascii="TH SarabunPSK" w:hAnsi="TH SarabunPSK" w:cs="TH SarabunPSK" w:hint="cs"/>
          <w:cs/>
        </w:rPr>
        <w:t>ราชภัฏกำแพงเพชร</w:t>
      </w:r>
      <w:r w:rsidR="00134918" w:rsidRPr="00134918">
        <w:rPr>
          <w:rFonts w:ascii="TH SarabunPSK" w:hAnsi="TH SarabunPSK" w:cs="TH SarabunPSK"/>
          <w:cs/>
        </w:rPr>
        <w:t xml:space="preserve">  </w:t>
      </w:r>
      <w:r w:rsidR="002357C7" w:rsidRPr="006B588D">
        <w:rPr>
          <w:rFonts w:ascii="TH SarabunPSK" w:hAnsi="TH SarabunPSK" w:cs="TH SarabunPSK" w:hint="cs"/>
          <w:cs/>
        </w:rPr>
        <w:t xml:space="preserve">ตามแนวทางคุณภาพ </w:t>
      </w:r>
      <w:r w:rsidR="002357C7" w:rsidRPr="006B588D">
        <w:rPr>
          <w:rFonts w:ascii="TH SarabunPSK" w:hAnsi="TH SarabunPSK" w:cs="TH SarabunPSK"/>
        </w:rPr>
        <w:t>2</w:t>
      </w:r>
      <w:r w:rsidR="00341FC1" w:rsidRPr="006B588D">
        <w:rPr>
          <w:rFonts w:ascii="TH SarabunPSK" w:hAnsi="TH SarabunPSK" w:cs="TH SarabunPSK" w:hint="cs"/>
          <w:cs/>
        </w:rPr>
        <w:t xml:space="preserve"> ส่วน ดังนี้ ส่วนที่ </w:t>
      </w:r>
      <w:r w:rsidR="00341FC1" w:rsidRPr="006B588D">
        <w:rPr>
          <w:rFonts w:ascii="TH SarabunPSK" w:hAnsi="TH SarabunPSK" w:cs="TH SarabunPSK"/>
        </w:rPr>
        <w:t xml:space="preserve">1 </w:t>
      </w:r>
      <w:r w:rsidR="00134918" w:rsidRPr="00134918">
        <w:rPr>
          <w:rFonts w:ascii="TH SarabunPSK" w:hAnsi="TH SarabunPSK" w:cs="TH SarabunPSK"/>
          <w:cs/>
        </w:rPr>
        <w:t xml:space="preserve">องค์ประกอบที่ 1 การกำกับมาตรฐาน 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 ตามเกณฑ์มาตรฐานหลักสูตร พ.ศ. 2558 </w:t>
      </w:r>
      <w:r w:rsidR="00134918">
        <w:rPr>
          <w:rFonts w:ascii="TH SarabunPSK" w:hAnsi="TH SarabunPSK" w:cs="TH SarabunPSK" w:hint="cs"/>
          <w:cs/>
        </w:rPr>
        <w:t>และ</w:t>
      </w:r>
      <w:r w:rsidR="002357C7" w:rsidRPr="006B588D">
        <w:rPr>
          <w:rFonts w:ascii="TH SarabunPSK" w:hAnsi="TH SarabunPSK" w:cs="TH SarabunPSK" w:hint="cs"/>
          <w:cs/>
        </w:rPr>
        <w:t xml:space="preserve">องค์ประกอบที่ </w:t>
      </w:r>
      <w:r w:rsidR="00341FC1" w:rsidRPr="006B588D">
        <w:rPr>
          <w:rFonts w:ascii="TH SarabunPSK" w:hAnsi="TH SarabunPSK" w:cs="TH SarabunPSK"/>
        </w:rPr>
        <w:t xml:space="preserve">2 </w:t>
      </w:r>
      <w:r w:rsidR="002357C7" w:rsidRPr="006B588D">
        <w:rPr>
          <w:rFonts w:ascii="TH SarabunPSK" w:hAnsi="TH SarabunPSK" w:cs="TH SarabunPSK" w:hint="cs"/>
          <w:cs/>
        </w:rPr>
        <w:t xml:space="preserve">การพัฒนาคุณภาพของหลักสูตรตามเกณฑ์ </w:t>
      </w:r>
      <w:r w:rsidR="002357C7" w:rsidRPr="006B588D">
        <w:rPr>
          <w:rFonts w:ascii="TH SarabunPSK" w:hAnsi="TH SarabunPSK" w:cs="TH SarabunPSK"/>
        </w:rPr>
        <w:t>AUN</w:t>
      </w:r>
      <w:r w:rsidR="002357C7" w:rsidRPr="006B588D">
        <w:rPr>
          <w:rFonts w:ascii="TH SarabunPSK" w:hAnsi="TH SarabunPSK" w:cs="TH SarabunPSK"/>
          <w:cs/>
        </w:rPr>
        <w:t>-</w:t>
      </w:r>
      <w:r w:rsidR="002357C7" w:rsidRPr="006B588D">
        <w:rPr>
          <w:rFonts w:ascii="TH SarabunPSK" w:hAnsi="TH SarabunPSK" w:cs="TH SarabunPSK"/>
        </w:rPr>
        <w:t xml:space="preserve">QA </w:t>
      </w:r>
      <w:r w:rsidR="002357C7" w:rsidRPr="006B588D">
        <w:rPr>
          <w:rFonts w:ascii="TH SarabunPSK" w:hAnsi="TH SarabunPSK" w:cs="TH SarabunPSK" w:hint="cs"/>
          <w:cs/>
        </w:rPr>
        <w:t xml:space="preserve">(ภาคภาษาไทย) ประกอบด้วย </w:t>
      </w:r>
      <w:r w:rsidR="002D45FB">
        <w:rPr>
          <w:rFonts w:ascii="TH SarabunPSK" w:hAnsi="TH SarabunPSK" w:cs="TH SarabunPSK"/>
        </w:rPr>
        <w:t>8</w:t>
      </w:r>
      <w:r w:rsidR="002357C7" w:rsidRPr="006B588D">
        <w:rPr>
          <w:rFonts w:ascii="TH SarabunPSK" w:hAnsi="TH SarabunPSK" w:cs="TH SarabunPSK"/>
          <w:cs/>
        </w:rPr>
        <w:t xml:space="preserve"> </w:t>
      </w:r>
      <w:r w:rsidR="004A43AA">
        <w:rPr>
          <w:rFonts w:ascii="TH SarabunPSK" w:hAnsi="TH SarabunPSK" w:cs="TH SarabunPSK" w:hint="cs"/>
          <w:cs/>
        </w:rPr>
        <w:t>เกณฑ์หลัก</w:t>
      </w:r>
      <w:r w:rsidR="002357C7" w:rsidRPr="006B588D">
        <w:rPr>
          <w:rFonts w:ascii="TH SarabunPSK" w:hAnsi="TH SarabunPSK" w:cs="TH SarabunPSK" w:hint="cs"/>
          <w:cs/>
        </w:rPr>
        <w:t xml:space="preserve"> (</w:t>
      </w:r>
      <w:r w:rsidR="002357C7" w:rsidRPr="006B588D">
        <w:rPr>
          <w:rFonts w:ascii="TH SarabunPSK" w:hAnsi="TH SarabunPSK" w:cs="TH SarabunPSK"/>
        </w:rPr>
        <w:t>AUN</w:t>
      </w:r>
      <w:r w:rsidR="002357C7" w:rsidRPr="006B588D">
        <w:rPr>
          <w:rFonts w:ascii="TH SarabunPSK" w:hAnsi="TH SarabunPSK" w:cs="TH SarabunPSK"/>
          <w:cs/>
        </w:rPr>
        <w:t>.</w:t>
      </w:r>
      <w:r w:rsidR="002357C7" w:rsidRPr="006B588D">
        <w:rPr>
          <w:rFonts w:ascii="TH SarabunPSK" w:hAnsi="TH SarabunPSK" w:cs="TH SarabunPSK"/>
        </w:rPr>
        <w:t>1</w:t>
      </w:r>
      <w:r w:rsidR="002357C7" w:rsidRPr="006B588D">
        <w:rPr>
          <w:rFonts w:ascii="TH SarabunPSK" w:hAnsi="TH SarabunPSK" w:cs="TH SarabunPSK"/>
          <w:cs/>
        </w:rPr>
        <w:t xml:space="preserve">- </w:t>
      </w:r>
      <w:r w:rsidR="002357C7" w:rsidRPr="006B588D">
        <w:rPr>
          <w:rFonts w:ascii="TH SarabunPSK" w:hAnsi="TH SarabunPSK" w:cs="TH SarabunPSK"/>
        </w:rPr>
        <w:t>AUN</w:t>
      </w:r>
      <w:r w:rsidR="002357C7" w:rsidRPr="006B588D">
        <w:rPr>
          <w:rFonts w:ascii="TH SarabunPSK" w:hAnsi="TH SarabunPSK" w:cs="TH SarabunPSK"/>
          <w:cs/>
        </w:rPr>
        <w:t>.</w:t>
      </w:r>
      <w:r w:rsidR="002D45FB">
        <w:rPr>
          <w:rFonts w:ascii="TH SarabunPSK" w:hAnsi="TH SarabunPSK" w:cs="TH SarabunPSK"/>
        </w:rPr>
        <w:t>8</w:t>
      </w:r>
      <w:r w:rsidR="002357C7" w:rsidRPr="006B588D">
        <w:rPr>
          <w:rFonts w:ascii="TH SarabunPSK" w:hAnsi="TH SarabunPSK" w:cs="TH SarabunPSK"/>
          <w:cs/>
        </w:rPr>
        <w:t>)</w:t>
      </w:r>
      <w:r w:rsidR="002357C7" w:rsidRPr="006B588D">
        <w:rPr>
          <w:rFonts w:ascii="TH SarabunPSK" w:hAnsi="TH SarabunPSK" w:cs="TH SarabunPSK" w:hint="cs"/>
          <w:cs/>
        </w:rPr>
        <w:t xml:space="preserve"> แต่ละ</w:t>
      </w:r>
      <w:r w:rsidR="004A43AA">
        <w:rPr>
          <w:rFonts w:ascii="TH SarabunPSK" w:hAnsi="TH SarabunPSK" w:cs="TH SarabunPSK" w:hint="cs"/>
          <w:cs/>
        </w:rPr>
        <w:t>เกณฑ์หลัก</w:t>
      </w:r>
      <w:r w:rsidR="002357C7" w:rsidRPr="006B588D">
        <w:rPr>
          <w:rFonts w:ascii="TH SarabunPSK" w:hAnsi="TH SarabunPSK" w:cs="TH SarabunPSK" w:hint="cs"/>
          <w:cs/>
        </w:rPr>
        <w:t>ประกอบไปด้วยเกณฑ์ย่อยที่ต้องพิจารณา</w:t>
      </w:r>
      <w:r w:rsidR="00134918">
        <w:rPr>
          <w:rFonts w:ascii="TH SarabunPSK" w:hAnsi="TH SarabunPSK" w:cs="TH SarabunPSK" w:hint="cs"/>
          <w:cs/>
        </w:rPr>
        <w:t>โดยมีผลการประเมินแบ่ง</w:t>
      </w:r>
      <w:r w:rsidR="002357C7" w:rsidRPr="006B588D">
        <w:rPr>
          <w:rFonts w:ascii="TH SarabunPSK" w:hAnsi="TH SarabunPSK" w:cs="TH SarabunPSK" w:hint="cs"/>
          <w:cs/>
        </w:rPr>
        <w:t xml:space="preserve">เป็น </w:t>
      </w:r>
      <w:r w:rsidR="002357C7" w:rsidRPr="006B588D">
        <w:rPr>
          <w:rFonts w:ascii="TH SarabunPSK" w:hAnsi="TH SarabunPSK" w:cs="TH SarabunPSK"/>
        </w:rPr>
        <w:t xml:space="preserve">7 </w:t>
      </w:r>
      <w:r w:rsidR="002357C7" w:rsidRPr="006B588D">
        <w:rPr>
          <w:rFonts w:ascii="TH SarabunPSK" w:hAnsi="TH SarabunPSK" w:cs="TH SarabunPSK" w:hint="cs"/>
          <w:cs/>
        </w:rPr>
        <w:t xml:space="preserve">ระดับ </w:t>
      </w:r>
    </w:p>
    <w:p w14:paraId="024F013E" w14:textId="77777777" w:rsidR="00B83F17" w:rsidRDefault="002357C7" w:rsidP="00B83F17">
      <w:pPr>
        <w:jc w:val="thaiDistribute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 w:hint="cs"/>
          <w:cs/>
        </w:rPr>
        <w:t xml:space="preserve"> </w:t>
      </w:r>
      <w:r w:rsidR="005B52E5" w:rsidRPr="006B588D">
        <w:rPr>
          <w:rFonts w:ascii="TH SarabunPSK" w:hAnsi="TH SarabunPSK" w:cs="TH SarabunPSK"/>
          <w:b/>
          <w:bCs/>
          <w:sz w:val="16"/>
          <w:szCs w:val="16"/>
        </w:rPr>
        <w:tab/>
      </w:r>
      <w:r w:rsidR="00AA6F23" w:rsidRPr="006B588D">
        <w:rPr>
          <w:rFonts w:ascii="TH SarabunPSK" w:hAnsi="TH SarabunPSK" w:cs="TH SarabunPSK"/>
          <w:b/>
          <w:bCs/>
        </w:rPr>
        <w:tab/>
      </w:r>
      <w:r w:rsidR="00AA6F23" w:rsidRPr="006B588D">
        <w:rPr>
          <w:rFonts w:ascii="TH SarabunPSK" w:hAnsi="TH SarabunPSK" w:cs="TH SarabunPSK"/>
          <w:b/>
          <w:bCs/>
        </w:rPr>
        <w:tab/>
      </w:r>
      <w:r w:rsidR="00AA6F23" w:rsidRPr="006B588D">
        <w:rPr>
          <w:rFonts w:ascii="TH SarabunPSK" w:hAnsi="TH SarabunPSK" w:cs="TH SarabunPSK"/>
          <w:b/>
          <w:bCs/>
        </w:rPr>
        <w:tab/>
      </w:r>
    </w:p>
    <w:p w14:paraId="2BEF4E0A" w14:textId="77777777" w:rsidR="009C7549" w:rsidRDefault="009C7549" w:rsidP="00B83F17">
      <w:pPr>
        <w:jc w:val="thaiDistribute"/>
        <w:rPr>
          <w:rFonts w:ascii="TH SarabunPSK" w:hAnsi="TH SarabunPSK" w:cs="TH SarabunPSK"/>
        </w:rPr>
      </w:pPr>
    </w:p>
    <w:p w14:paraId="1691970D" w14:textId="77777777" w:rsidR="009C7549" w:rsidRPr="00B83F17" w:rsidRDefault="009C7549" w:rsidP="00B83F17">
      <w:pPr>
        <w:jc w:val="thaiDistribute"/>
        <w:rPr>
          <w:rFonts w:ascii="TH SarabunPSK" w:hAnsi="TH SarabunPSK" w:cs="TH SarabunPSK"/>
        </w:rPr>
      </w:pPr>
    </w:p>
    <w:p w14:paraId="6A5C87CA" w14:textId="77777777" w:rsidR="001C127B" w:rsidRDefault="00AA6F23" w:rsidP="00F42DDB">
      <w:pPr>
        <w:spacing w:after="1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b/>
          <w:bCs/>
          <w:cs/>
        </w:rPr>
        <w:t xml:space="preserve">          </w:t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  <w:cs/>
        </w:rPr>
        <w:t xml:space="preserve">............................................................................       </w:t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  <w:cs/>
        </w:rPr>
        <w:t xml:space="preserve">   </w:t>
      </w:r>
      <w:r w:rsidRPr="006B588D">
        <w:rPr>
          <w:rFonts w:ascii="TH SarabunPSK" w:hAnsi="TH SarabunPSK" w:cs="TH SarabunPSK"/>
          <w:cs/>
        </w:rPr>
        <w:t xml:space="preserve">(.................................................................)            </w:t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</w:rPr>
        <w:tab/>
      </w:r>
      <w:r w:rsidR="005B52E5" w:rsidRPr="006B588D">
        <w:rPr>
          <w:rFonts w:ascii="TH SarabunPSK" w:hAnsi="TH SarabunPSK" w:cs="TH SarabunPSK"/>
          <w:cs/>
        </w:rPr>
        <w:t xml:space="preserve">        ประธานกรรมการประเมินคุณภาพการศึกษาภายใน</w:t>
      </w:r>
    </w:p>
    <w:p w14:paraId="7AD247D1" w14:textId="77777777" w:rsidR="00B83F17" w:rsidRPr="006B588D" w:rsidRDefault="00B83F17" w:rsidP="00F42DDB">
      <w:pPr>
        <w:spacing w:after="120"/>
        <w:rPr>
          <w:rFonts w:ascii="TH SarabunPSK" w:hAnsi="TH SarabunPSK" w:cs="TH SarabunPSK"/>
        </w:rPr>
      </w:pPr>
    </w:p>
    <w:p w14:paraId="701A0B4B" w14:textId="77777777" w:rsidR="005B52E5" w:rsidRPr="006B588D" w:rsidRDefault="005B52E5" w:rsidP="00B83F17">
      <w:pPr>
        <w:ind w:left="43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>............................................................................</w:t>
      </w:r>
    </w:p>
    <w:p w14:paraId="32302B84" w14:textId="77777777" w:rsidR="005B52E5" w:rsidRPr="006B588D" w:rsidRDefault="005B52E5" w:rsidP="005B52E5">
      <w:pPr>
        <w:ind w:left="43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 xml:space="preserve">   (.................................................................)            </w:t>
      </w:r>
    </w:p>
    <w:p w14:paraId="7D0236C0" w14:textId="77777777" w:rsidR="00AA6F23" w:rsidRPr="006B588D" w:rsidRDefault="00AA6F23" w:rsidP="00F42DDB">
      <w:pPr>
        <w:spacing w:after="1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 xml:space="preserve">   </w:t>
      </w:r>
      <w:r w:rsidR="005B52E5" w:rsidRPr="006B588D">
        <w:rPr>
          <w:rFonts w:ascii="TH SarabunPSK" w:hAnsi="TH SarabunPSK" w:cs="TH SarabunPSK"/>
          <w:cs/>
        </w:rPr>
        <w:tab/>
      </w:r>
      <w:r w:rsidR="005B52E5" w:rsidRPr="006B588D">
        <w:rPr>
          <w:rFonts w:ascii="TH SarabunPSK" w:hAnsi="TH SarabunPSK" w:cs="TH SarabunPSK"/>
          <w:cs/>
        </w:rPr>
        <w:tab/>
      </w:r>
      <w:r w:rsidR="005B52E5" w:rsidRPr="006B588D">
        <w:rPr>
          <w:rFonts w:ascii="TH SarabunPSK" w:hAnsi="TH SarabunPSK" w:cs="TH SarabunPSK"/>
          <w:cs/>
        </w:rPr>
        <w:tab/>
      </w:r>
      <w:r w:rsidR="005B52E5" w:rsidRPr="006B588D">
        <w:rPr>
          <w:rFonts w:ascii="TH SarabunPSK" w:hAnsi="TH SarabunPSK" w:cs="TH SarabunPSK"/>
          <w:cs/>
        </w:rPr>
        <w:tab/>
      </w:r>
      <w:r w:rsidR="005B52E5" w:rsidRPr="006B588D">
        <w:rPr>
          <w:rFonts w:ascii="TH SarabunPSK" w:hAnsi="TH SarabunPSK" w:cs="TH SarabunPSK"/>
          <w:cs/>
        </w:rPr>
        <w:tab/>
      </w:r>
      <w:r w:rsidR="005B52E5" w:rsidRPr="006B588D">
        <w:rPr>
          <w:rFonts w:ascii="TH SarabunPSK" w:hAnsi="TH SarabunPSK" w:cs="TH SarabunPSK"/>
          <w:cs/>
        </w:rPr>
        <w:tab/>
        <w:t xml:space="preserve">  </w:t>
      </w:r>
      <w:r w:rsidRPr="006B588D">
        <w:rPr>
          <w:rFonts w:ascii="TH SarabunPSK" w:hAnsi="TH SarabunPSK" w:cs="TH SarabunPSK"/>
          <w:cs/>
        </w:rPr>
        <w:t>กรรมการประเมินคุณภาพการศึกษาภายใน</w:t>
      </w:r>
      <w:r w:rsidRPr="006B588D">
        <w:rPr>
          <w:rFonts w:ascii="TH SarabunPSK" w:hAnsi="TH SarabunPSK" w:cs="TH SarabunPSK"/>
          <w:cs/>
        </w:rPr>
        <w:tab/>
      </w:r>
      <w:r w:rsidRPr="006B588D">
        <w:rPr>
          <w:rFonts w:ascii="TH SarabunPSK" w:hAnsi="TH SarabunPSK" w:cs="TH SarabunPSK"/>
          <w:cs/>
        </w:rPr>
        <w:tab/>
      </w:r>
      <w:r w:rsidRPr="006B588D">
        <w:rPr>
          <w:rFonts w:ascii="TH SarabunPSK" w:hAnsi="TH SarabunPSK" w:cs="TH SarabunPSK"/>
          <w:cs/>
        </w:rPr>
        <w:tab/>
        <w:t xml:space="preserve">         </w:t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  <w:r w:rsidRPr="006B588D">
        <w:rPr>
          <w:rFonts w:ascii="TH SarabunPSK" w:hAnsi="TH SarabunPSK" w:cs="TH SarabunPSK"/>
        </w:rPr>
        <w:tab/>
      </w:r>
    </w:p>
    <w:p w14:paraId="58FB4EBF" w14:textId="77777777" w:rsidR="00AA6F23" w:rsidRPr="006B588D" w:rsidRDefault="00AA6F23" w:rsidP="00F42DDB">
      <w:pPr>
        <w:tabs>
          <w:tab w:val="left" w:pos="5518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B588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3C08DDEA" w14:textId="77777777" w:rsidR="00AA6F23" w:rsidRPr="006B588D" w:rsidRDefault="00AA6F23" w:rsidP="00AA6F23">
      <w:pPr>
        <w:ind w:left="7920"/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8"/>
        <w:gridCol w:w="820"/>
      </w:tblGrid>
      <w:tr w:rsidR="006B588D" w:rsidRPr="006B588D" w14:paraId="6F79FF79" w14:textId="77777777" w:rsidTr="00B83F17">
        <w:tc>
          <w:tcPr>
            <w:tcW w:w="8408" w:type="dxa"/>
          </w:tcPr>
          <w:p w14:paraId="3B361C65" w14:textId="77777777" w:rsidR="00AA6F23" w:rsidRPr="006B588D" w:rsidRDefault="00AA6F23" w:rsidP="001F751C">
            <w:pPr>
              <w:rPr>
                <w:rFonts w:ascii="TH SarabunPSK" w:hAnsi="TH SarabunPSK" w:cs="TH SarabunPSK"/>
              </w:rPr>
            </w:pPr>
          </w:p>
        </w:tc>
        <w:tc>
          <w:tcPr>
            <w:tcW w:w="820" w:type="dxa"/>
          </w:tcPr>
          <w:p w14:paraId="25EC25FC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29E8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หน้า</w:t>
            </w:r>
          </w:p>
        </w:tc>
      </w:tr>
      <w:tr w:rsidR="006B588D" w:rsidRPr="006B588D" w14:paraId="4E16630E" w14:textId="77777777" w:rsidTr="00B83F17">
        <w:tc>
          <w:tcPr>
            <w:tcW w:w="8408" w:type="dxa"/>
          </w:tcPr>
          <w:p w14:paraId="364AB760" w14:textId="77777777" w:rsidR="00AA6F23" w:rsidRPr="006B588D" w:rsidRDefault="005B52E5" w:rsidP="005B52E5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>คำนำ.....</w:t>
            </w:r>
            <w:r w:rsidR="00AA6F23" w:rsidRPr="006B588D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820" w:type="dxa"/>
          </w:tcPr>
          <w:p w14:paraId="6B699F6F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4DEA2C54" w14:textId="77777777" w:rsidTr="00B83F17">
        <w:tc>
          <w:tcPr>
            <w:tcW w:w="8408" w:type="dxa"/>
          </w:tcPr>
          <w:p w14:paraId="4BE2E222" w14:textId="77777777" w:rsidR="00AA6F23" w:rsidRPr="006B588D" w:rsidRDefault="00AA6F23" w:rsidP="001F751C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>สารบัญ..................................................................................................................</w:t>
            </w:r>
            <w:r w:rsidR="00C01025">
              <w:rPr>
                <w:rFonts w:ascii="TH SarabunPSK" w:hAnsi="TH SarabunPSK" w:cs="TH SarabunPSK"/>
                <w:cs/>
              </w:rPr>
              <w:t>...............................</w:t>
            </w:r>
          </w:p>
        </w:tc>
        <w:tc>
          <w:tcPr>
            <w:tcW w:w="820" w:type="dxa"/>
          </w:tcPr>
          <w:p w14:paraId="5A0A0838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04C36326" w14:textId="77777777" w:rsidTr="00B83F17">
        <w:tc>
          <w:tcPr>
            <w:tcW w:w="8408" w:type="dxa"/>
          </w:tcPr>
          <w:p w14:paraId="2BB36025" w14:textId="77777777" w:rsidR="00AA6F23" w:rsidRPr="006B588D" w:rsidRDefault="00AA6F23" w:rsidP="001F751C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>บทสรุปสำหรับผู้บริหาร.........................................................................................</w:t>
            </w:r>
            <w:r w:rsidR="00C01025">
              <w:rPr>
                <w:rFonts w:ascii="TH SarabunPSK" w:hAnsi="TH SarabunPSK" w:cs="TH SarabunPSK"/>
                <w:cs/>
              </w:rPr>
              <w:t>...............................</w:t>
            </w:r>
          </w:p>
        </w:tc>
        <w:tc>
          <w:tcPr>
            <w:tcW w:w="820" w:type="dxa"/>
          </w:tcPr>
          <w:p w14:paraId="1B7C25D0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3DC77F80" w14:textId="77777777" w:rsidTr="00B83F17">
        <w:tc>
          <w:tcPr>
            <w:tcW w:w="8408" w:type="dxa"/>
          </w:tcPr>
          <w:p w14:paraId="56BF6053" w14:textId="77777777" w:rsidR="00AA6F23" w:rsidRPr="006B588D" w:rsidRDefault="00AA6F23" w:rsidP="00780FD6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>ผลการประเมินคุณ</w:t>
            </w:r>
            <w:r w:rsidR="001F751C" w:rsidRPr="006B588D">
              <w:rPr>
                <w:rFonts w:ascii="TH SarabunPSK" w:hAnsi="TH SarabunPSK" w:cs="TH SarabunPSK"/>
                <w:cs/>
              </w:rPr>
              <w:t xml:space="preserve">ภาพการศึกษาภายใน </w:t>
            </w:r>
            <w:r w:rsidR="00E9031B" w:rsidRPr="006B588D">
              <w:rPr>
                <w:rFonts w:ascii="TH SarabunPSK" w:hAnsi="TH SarabunPSK" w:cs="TH SarabunPSK" w:hint="cs"/>
                <w:cs/>
              </w:rPr>
              <w:t>ระดับ</w:t>
            </w:r>
            <w:r w:rsidR="00780FD6" w:rsidRPr="006B588D">
              <w:rPr>
                <w:rFonts w:ascii="TH SarabunPSK" w:hAnsi="TH SarabunPSK" w:cs="TH SarabunPSK" w:hint="cs"/>
                <w:cs/>
              </w:rPr>
              <w:t>หลักสูตร</w:t>
            </w:r>
            <w:r w:rsidR="00E9031B" w:rsidRPr="006B588D">
              <w:rPr>
                <w:rFonts w:ascii="TH SarabunPSK" w:hAnsi="TH SarabunPSK" w:cs="TH SarabunPSK" w:hint="cs"/>
                <w:cs/>
              </w:rPr>
              <w:t>...</w:t>
            </w:r>
            <w:r w:rsidR="001F751C" w:rsidRPr="006B588D">
              <w:rPr>
                <w:rFonts w:ascii="TH SarabunPSK" w:hAnsi="TH SarabunPSK" w:cs="TH SarabunPSK"/>
                <w:cs/>
              </w:rPr>
              <w:t>.................................</w:t>
            </w:r>
            <w:r w:rsidRPr="006B588D">
              <w:rPr>
                <w:rFonts w:ascii="TH SarabunPSK" w:hAnsi="TH SarabunPSK" w:cs="TH SarabunPSK"/>
                <w:cs/>
              </w:rPr>
              <w:t>..</w:t>
            </w:r>
            <w:r w:rsidR="00780FD6" w:rsidRPr="006B588D">
              <w:rPr>
                <w:rFonts w:ascii="TH SarabunPSK" w:hAnsi="TH SarabunPSK" w:cs="TH SarabunPSK"/>
                <w:cs/>
              </w:rPr>
              <w:t>..........................</w:t>
            </w:r>
            <w:r w:rsidR="00C01025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820" w:type="dxa"/>
          </w:tcPr>
          <w:p w14:paraId="06DF40D9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6746139E" w14:textId="77777777" w:rsidTr="00B83F17">
        <w:tc>
          <w:tcPr>
            <w:tcW w:w="8408" w:type="dxa"/>
          </w:tcPr>
          <w:p w14:paraId="297333F5" w14:textId="77777777" w:rsidR="00780FD6" w:rsidRPr="006B588D" w:rsidRDefault="00780FD6" w:rsidP="00780FD6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Pr="006B588D">
              <w:rPr>
                <w:rFonts w:ascii="TH SarabunPSK" w:hAnsi="TH SarabunPSK" w:cs="TH SarabunPSK"/>
              </w:rPr>
              <w:t xml:space="preserve">1 </w:t>
            </w:r>
            <w:r w:rsidRPr="006B588D">
              <w:rPr>
                <w:rFonts w:ascii="TH SarabunPSK" w:hAnsi="TH SarabunPSK" w:cs="TH SarabunPSK" w:hint="cs"/>
                <w:cs/>
              </w:rPr>
              <w:t>ผลการประเมินองค์ประกอบที่ 1 การกำกับมาตรฐานของสำนักงานคณะกรรมการ</w:t>
            </w:r>
          </w:p>
          <w:p w14:paraId="439D0B68" w14:textId="77777777" w:rsidR="00780FD6" w:rsidRPr="006B588D" w:rsidRDefault="00780FD6" w:rsidP="00780FD6">
            <w:pPr>
              <w:rPr>
                <w:rFonts w:ascii="TH SarabunPSK" w:hAnsi="TH SarabunPSK" w:cs="TH SarabunPSK"/>
                <w:cs/>
              </w:rPr>
            </w:pPr>
            <w:r w:rsidRPr="006B588D">
              <w:rPr>
                <w:rFonts w:ascii="TH SarabunPSK" w:hAnsi="TH SarabunPSK" w:cs="TH SarabunPSK"/>
                <w:cs/>
              </w:rPr>
              <w:tab/>
            </w:r>
            <w:r w:rsidRPr="006B588D">
              <w:rPr>
                <w:rFonts w:ascii="TH SarabunPSK" w:hAnsi="TH SarabunPSK" w:cs="TH SarabunPSK" w:hint="cs"/>
                <w:cs/>
              </w:rPr>
              <w:t>การอุดมศึกษา (สกอ.)..............................................................................</w:t>
            </w:r>
            <w:r w:rsidR="00C01025"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820" w:type="dxa"/>
          </w:tcPr>
          <w:p w14:paraId="7ACB609B" w14:textId="77777777" w:rsidR="00780FD6" w:rsidRPr="006B588D" w:rsidRDefault="00780FD6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209992E8" w14:textId="77777777" w:rsidTr="00B83F17">
        <w:tc>
          <w:tcPr>
            <w:tcW w:w="8408" w:type="dxa"/>
          </w:tcPr>
          <w:p w14:paraId="066B713D" w14:textId="14F8680E" w:rsidR="00780FD6" w:rsidRPr="006B588D" w:rsidRDefault="00780FD6" w:rsidP="00780FD6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 w:hint="cs"/>
                <w:cs/>
              </w:rPr>
              <w:t xml:space="preserve">ส่วนที่ </w:t>
            </w:r>
            <w:r w:rsidRPr="006B588D">
              <w:rPr>
                <w:rFonts w:ascii="TH SarabunPSK" w:hAnsi="TH SarabunPSK" w:cs="TH SarabunPSK"/>
              </w:rPr>
              <w:t xml:space="preserve">2 </w:t>
            </w:r>
            <w:r w:rsidRPr="006B588D">
              <w:rPr>
                <w:rFonts w:ascii="TH SarabunPSK" w:hAnsi="TH SarabunPSK" w:cs="TH SarabunPSK" w:hint="cs"/>
                <w:cs/>
              </w:rPr>
              <w:t>ผลการประเมินองค์ประกอบที่</w:t>
            </w:r>
            <w:r w:rsidRPr="006B588D">
              <w:rPr>
                <w:rFonts w:ascii="TH SarabunPSK" w:hAnsi="TH SarabunPSK" w:cs="TH SarabunPSK"/>
              </w:rPr>
              <w:t xml:space="preserve"> 2 </w:t>
            </w:r>
            <w:r w:rsidRPr="006B588D">
              <w:rPr>
                <w:rFonts w:ascii="TH SarabunPSK" w:eastAsia="Calibri" w:hAnsi="TH SarabunPSK" w:cs="TH SarabunPSK"/>
                <w:cs/>
              </w:rPr>
              <w:t>การ</w:t>
            </w:r>
            <w:r w:rsidR="00993379">
              <w:rPr>
                <w:rFonts w:ascii="TH SarabunPSK" w:eastAsia="Calibri" w:hAnsi="TH SarabunPSK" w:cs="TH SarabunPSK" w:hint="cs"/>
                <w:cs/>
              </w:rPr>
              <w:t>ดำเนินงาน</w:t>
            </w:r>
            <w:r w:rsidRPr="006B588D">
              <w:rPr>
                <w:rFonts w:ascii="TH SarabunPSK" w:eastAsia="Calibri" w:hAnsi="TH SarabunPSK" w:cs="TH SarabunPSK"/>
                <w:cs/>
              </w:rPr>
              <w:t>ของหลักสูตร</w:t>
            </w:r>
            <w:r w:rsidRPr="006B588D">
              <w:rPr>
                <w:rFonts w:ascii="TH SarabunPSK" w:hAnsi="TH SarabunPSK" w:cs="TH SarabunPSK" w:hint="cs"/>
                <w:cs/>
              </w:rPr>
              <w:t xml:space="preserve">ตามเกณฑ์ </w:t>
            </w:r>
            <w:r w:rsidRPr="006B588D">
              <w:rPr>
                <w:rFonts w:ascii="TH SarabunPSK" w:hAnsi="TH SarabunPSK" w:cs="TH SarabunPSK"/>
              </w:rPr>
              <w:t>AUN</w:t>
            </w:r>
            <w:r w:rsidRPr="006B588D">
              <w:rPr>
                <w:rFonts w:ascii="TH SarabunPSK" w:hAnsi="TH SarabunPSK" w:cs="TH SarabunPSK"/>
                <w:cs/>
              </w:rPr>
              <w:t>-</w:t>
            </w:r>
            <w:r w:rsidRPr="006B588D">
              <w:rPr>
                <w:rFonts w:ascii="TH SarabunPSK" w:hAnsi="TH SarabunPSK" w:cs="TH SarabunPSK"/>
              </w:rPr>
              <w:t xml:space="preserve">QA </w:t>
            </w:r>
          </w:p>
          <w:p w14:paraId="62E3E6A8" w14:textId="77777777" w:rsidR="00780FD6" w:rsidRPr="006B588D" w:rsidRDefault="00780FD6" w:rsidP="00780FD6">
            <w:pPr>
              <w:rPr>
                <w:rFonts w:ascii="TH SarabunPSK" w:hAnsi="TH SarabunPSK" w:cs="TH SarabunPSK"/>
                <w:cs/>
              </w:rPr>
            </w:pPr>
            <w:r w:rsidRPr="006B588D">
              <w:rPr>
                <w:rFonts w:ascii="TH SarabunPSK" w:hAnsi="TH SarabunPSK" w:cs="TH SarabunPSK"/>
                <w:cs/>
              </w:rPr>
              <w:tab/>
            </w:r>
            <w:r w:rsidRPr="006B588D">
              <w:rPr>
                <w:rFonts w:ascii="TH SarabunPSK" w:hAnsi="TH SarabunPSK" w:cs="TH SarabunPSK" w:hint="cs"/>
                <w:cs/>
              </w:rPr>
              <w:t>(ภาคภาษาไทย)........................................................................................</w:t>
            </w:r>
            <w:r w:rsidR="00C01025"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820" w:type="dxa"/>
          </w:tcPr>
          <w:p w14:paraId="5C14AF65" w14:textId="77777777" w:rsidR="00780FD6" w:rsidRPr="006B588D" w:rsidRDefault="00780FD6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B588D" w:rsidRPr="006B588D" w14:paraId="32D16262" w14:textId="77777777" w:rsidTr="00B83F17">
        <w:tc>
          <w:tcPr>
            <w:tcW w:w="8408" w:type="dxa"/>
          </w:tcPr>
          <w:p w14:paraId="3EA58042" w14:textId="77777777" w:rsidR="00AA6F23" w:rsidRPr="006B588D" w:rsidRDefault="00AA6F23" w:rsidP="00E9031B">
            <w:pPr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 xml:space="preserve">จุดแข็ง </w:t>
            </w:r>
            <w:r w:rsidR="00A26455">
              <w:rPr>
                <w:rFonts w:ascii="TH SarabunPSK" w:hAnsi="TH SarabunPSK" w:cs="TH SarabunPSK"/>
              </w:rPr>
              <w:t xml:space="preserve">(Strength) </w:t>
            </w:r>
            <w:r w:rsidR="00A26455">
              <w:rPr>
                <w:rFonts w:ascii="TH SarabunPSK" w:hAnsi="TH SarabunPSK" w:cs="TH SarabunPSK" w:hint="cs"/>
                <w:cs/>
              </w:rPr>
              <w:t>และ</w:t>
            </w:r>
            <w:r w:rsidR="001F751C" w:rsidRPr="006B588D">
              <w:rPr>
                <w:rFonts w:ascii="TH SarabunPSK" w:hAnsi="TH SarabunPSK" w:cs="TH SarabunPSK"/>
                <w:cs/>
              </w:rPr>
              <w:t>เรื่องที่สามารถปรับปรุงได้</w:t>
            </w:r>
            <w:r w:rsidR="00A26455">
              <w:rPr>
                <w:rFonts w:ascii="TH SarabunPSK" w:hAnsi="TH SarabunPSK" w:cs="TH SarabunPSK" w:hint="cs"/>
                <w:cs/>
              </w:rPr>
              <w:t xml:space="preserve"> </w:t>
            </w:r>
            <w:r w:rsidR="00A26455">
              <w:rPr>
                <w:rFonts w:ascii="TH SarabunPSK" w:hAnsi="TH SarabunPSK" w:cs="TH SarabunPSK"/>
              </w:rPr>
              <w:t>(Areas for Improvement)</w:t>
            </w:r>
            <w:r w:rsidR="00E9031B" w:rsidRPr="006B588D">
              <w:rPr>
                <w:rFonts w:ascii="TH SarabunPSK" w:hAnsi="TH SarabunPSK" w:cs="TH SarabunPSK" w:hint="cs"/>
                <w:cs/>
              </w:rPr>
              <w:t>........</w:t>
            </w:r>
            <w:r w:rsidR="00A26455">
              <w:rPr>
                <w:rFonts w:ascii="TH SarabunPSK" w:hAnsi="TH SarabunPSK" w:cs="TH SarabunPSK" w:hint="cs"/>
                <w:cs/>
              </w:rPr>
              <w:t>........................</w:t>
            </w:r>
          </w:p>
        </w:tc>
        <w:tc>
          <w:tcPr>
            <w:tcW w:w="820" w:type="dxa"/>
          </w:tcPr>
          <w:p w14:paraId="6E3643BC" w14:textId="77777777" w:rsidR="00AA6F23" w:rsidRPr="006B588D" w:rsidRDefault="00AA6F23" w:rsidP="001F751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5B81069" w14:textId="77777777" w:rsidR="00AA6F23" w:rsidRPr="006B588D" w:rsidRDefault="00AA6F23" w:rsidP="00AA6F23">
      <w:pPr>
        <w:rPr>
          <w:rFonts w:ascii="TH SarabunPSK" w:hAnsi="TH SarabunPSK" w:cs="TH SarabunPSK"/>
          <w:cs/>
        </w:rPr>
      </w:pPr>
    </w:p>
    <w:p w14:paraId="215A5893" w14:textId="77777777" w:rsidR="00AA6F23" w:rsidRPr="006B588D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04BD5F" w14:textId="77777777" w:rsidR="00AA6F23" w:rsidRPr="006B588D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E1A14E" w14:textId="77777777" w:rsidR="00AA6F23" w:rsidRPr="001A698D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F6053A" w14:textId="77777777" w:rsidR="001F751C" w:rsidRPr="006B588D" w:rsidRDefault="001F751C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335E61" w14:textId="77777777" w:rsidR="001F751C" w:rsidRPr="006B588D" w:rsidRDefault="001F751C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B8A70C" w14:textId="77777777" w:rsidR="00AA6F23" w:rsidRPr="006B588D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ED6249" w14:textId="77777777" w:rsidR="00AA6F23" w:rsidRPr="006B588D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E045B6" w14:textId="77777777" w:rsidR="00AA6F23" w:rsidRDefault="00AA6F23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BDF43FE" w14:textId="77777777" w:rsidR="00B83F17" w:rsidRDefault="00B83F17" w:rsidP="00AA6F2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4017D5" w14:textId="77777777" w:rsidR="00AA6F23" w:rsidRDefault="00AA6F23" w:rsidP="00AD0C1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8DEEE78" w14:textId="77777777" w:rsidR="007C035D" w:rsidRDefault="007C035D" w:rsidP="00AD0C1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B6F2BE4" w14:textId="77777777" w:rsidR="007C035D" w:rsidRDefault="007C035D" w:rsidP="00AD0C1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2F38971" w14:textId="77777777" w:rsidR="007C035D" w:rsidRDefault="007C035D" w:rsidP="00AD0C1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3EC960F" w14:textId="77777777" w:rsidR="007C035D" w:rsidRPr="006B588D" w:rsidRDefault="007C035D" w:rsidP="00AD0C1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6458767" w14:textId="77777777" w:rsidR="00F76B0C" w:rsidRDefault="00F76B0C" w:rsidP="007270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0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14:paraId="64685EF8" w14:textId="77777777" w:rsidR="007270A9" w:rsidRPr="007270A9" w:rsidRDefault="007270A9" w:rsidP="007270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10474F" w14:textId="77777777" w:rsidR="00F76B0C" w:rsidRPr="002453A6" w:rsidRDefault="00F76B0C" w:rsidP="00780FD6">
      <w:pPr>
        <w:spacing w:before="27"/>
        <w:rPr>
          <w:rFonts w:ascii="TH SarabunPSK" w:hAnsi="TH SarabunPSK" w:cs="TH SarabunPSK"/>
        </w:rPr>
      </w:pPr>
      <w:r w:rsidRPr="002453A6">
        <w:rPr>
          <w:rFonts w:ascii="TH SarabunPSK" w:hAnsi="TH SarabunPSK" w:cs="TH SarabunPSK"/>
          <w:cs/>
        </w:rPr>
        <w:tab/>
        <w:t>ใน</w:t>
      </w:r>
      <w:r w:rsidRPr="002453A6">
        <w:rPr>
          <w:rFonts w:ascii="TH SarabunPSK" w:hAnsi="TH SarabunPSK" w:cs="TH SarabunPSK"/>
          <w:color w:val="FF0000"/>
          <w:cs/>
        </w:rPr>
        <w:t xml:space="preserve">ปีการศึกษา </w:t>
      </w:r>
      <w:r w:rsidR="00737C8A" w:rsidRPr="002453A6">
        <w:rPr>
          <w:rFonts w:ascii="TH SarabunPSK" w:hAnsi="TH SarabunPSK" w:cs="TH SarabunPSK" w:hint="cs"/>
          <w:color w:val="FF0000"/>
          <w:cs/>
        </w:rPr>
        <w:t>..............</w:t>
      </w:r>
      <w:r w:rsidRPr="002453A6">
        <w:rPr>
          <w:rFonts w:ascii="TH SarabunPSK" w:hAnsi="TH SarabunPSK" w:cs="TH SarabunPSK"/>
          <w:cs/>
        </w:rPr>
        <w:t xml:space="preserve"> ผลการประเมินคุณภาพการศึกษาภายในตามเกณฑ์</w:t>
      </w:r>
      <w:r w:rsidR="00780FD6" w:rsidRPr="002453A6">
        <w:rPr>
          <w:rFonts w:ascii="TH SarabunPSK" w:hAnsi="TH SarabunPSK" w:cs="TH SarabunPSK" w:hint="cs"/>
          <w:cs/>
        </w:rPr>
        <w:t xml:space="preserve">ของสำนักงานคณะกรรมการการอุดมศึกษา (สกอ.) และเกณฑ์ </w:t>
      </w:r>
      <w:r w:rsidR="00780FD6" w:rsidRPr="002453A6">
        <w:rPr>
          <w:rFonts w:ascii="TH SarabunPSK" w:hAnsi="TH SarabunPSK" w:cs="TH SarabunPSK"/>
        </w:rPr>
        <w:t>AUN</w:t>
      </w:r>
      <w:r w:rsidR="00780FD6" w:rsidRPr="002453A6">
        <w:rPr>
          <w:rFonts w:ascii="TH SarabunPSK" w:hAnsi="TH SarabunPSK" w:cs="TH SarabunPSK"/>
          <w:cs/>
        </w:rPr>
        <w:t>-</w:t>
      </w:r>
      <w:r w:rsidR="00780FD6" w:rsidRPr="002453A6">
        <w:rPr>
          <w:rFonts w:ascii="TH SarabunPSK" w:hAnsi="TH SarabunPSK" w:cs="TH SarabunPSK"/>
        </w:rPr>
        <w:t xml:space="preserve">QA </w:t>
      </w:r>
      <w:r w:rsidR="00780FD6" w:rsidRPr="002453A6">
        <w:rPr>
          <w:rFonts w:ascii="TH SarabunPSK" w:hAnsi="TH SarabunPSK" w:cs="TH SarabunPSK" w:hint="cs"/>
          <w:cs/>
        </w:rPr>
        <w:t xml:space="preserve">(ภาคภาษาไทย) </w:t>
      </w:r>
      <w:r w:rsidRPr="002453A6">
        <w:rPr>
          <w:rFonts w:ascii="TH SarabunPSK" w:hAnsi="TH SarabunPSK" w:cs="TH SarabunPSK"/>
          <w:cs/>
        </w:rPr>
        <w:t>โดยพิจารณาแยกตามตัวบ่งชี้ดังนี้</w:t>
      </w:r>
    </w:p>
    <w:p w14:paraId="728C54CC" w14:textId="77777777" w:rsidR="00134918" w:rsidRPr="002453A6" w:rsidRDefault="00134918" w:rsidP="00780FD6">
      <w:pPr>
        <w:spacing w:before="27"/>
        <w:rPr>
          <w:rFonts w:ascii="TH SarabunPSK" w:hAnsi="TH SarabunPSK" w:cs="TH SarabunPSK"/>
        </w:rPr>
      </w:pPr>
    </w:p>
    <w:p w14:paraId="0C9E11AB" w14:textId="77777777" w:rsidR="007270A9" w:rsidRDefault="00134918" w:rsidP="00134918">
      <w:pPr>
        <w:tabs>
          <w:tab w:val="left" w:pos="709"/>
          <w:tab w:val="left" w:pos="4860"/>
          <w:tab w:val="left" w:pos="6840"/>
        </w:tabs>
        <w:ind w:right="-901"/>
        <w:rPr>
          <w:rFonts w:ascii="TH SarabunPSK" w:hAnsi="TH SarabunPSK" w:cs="TH SarabunPSK"/>
        </w:rPr>
      </w:pPr>
      <w:r w:rsidRPr="002453A6">
        <w:rPr>
          <w:rFonts w:ascii="TH SarabunPSK" w:hAnsi="TH SarabunPSK" w:cs="TH SarabunPSK" w:hint="cs"/>
          <w:b/>
          <w:bCs/>
          <w:cs/>
        </w:rPr>
        <w:t xml:space="preserve">องค์ประกอบที่ </w:t>
      </w:r>
      <w:r w:rsidRPr="002453A6">
        <w:rPr>
          <w:rFonts w:ascii="TH SarabunPSK" w:hAnsi="TH SarabunPSK" w:cs="TH SarabunPSK"/>
          <w:b/>
          <w:bCs/>
          <w:cs/>
        </w:rPr>
        <w:t xml:space="preserve">1 </w:t>
      </w:r>
      <w:r w:rsidRPr="002453A6">
        <w:rPr>
          <w:rFonts w:ascii="TH SarabunPSK" w:hAnsi="TH SarabunPSK" w:cs="TH SarabunPSK" w:hint="cs"/>
          <w:b/>
          <w:bCs/>
          <w:cs/>
        </w:rPr>
        <w:t>การกำกับมาตรฐาน</w:t>
      </w:r>
    </w:p>
    <w:p w14:paraId="271894D4" w14:textId="77777777" w:rsidR="00134918" w:rsidRPr="007270A9" w:rsidRDefault="007270A9" w:rsidP="007270A9">
      <w:pPr>
        <w:tabs>
          <w:tab w:val="left" w:pos="709"/>
          <w:tab w:val="left" w:pos="4860"/>
          <w:tab w:val="left" w:pos="6840"/>
        </w:tabs>
        <w:ind w:right="4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องค์ประกอบที่ 1 การกำกับมาตรฐานของการประกันคุณภาพระดับหลักสูตรของสำนักงานคณะกรรมการการอุดมศึกษา (สกอ.) มีการ</w:t>
      </w:r>
      <w:r w:rsidRPr="007270A9">
        <w:rPr>
          <w:rFonts w:ascii="TH SarabunPSK" w:hAnsi="TH SarabunPSK" w:cs="TH SarabunPSK" w:hint="cs"/>
          <w:color w:val="000000" w:themeColor="text1"/>
          <w:cs/>
        </w:rPr>
        <w:t>บริหารหลักสูตรเป็นไปตามเกณฑ์</w:t>
      </w:r>
      <w:r>
        <w:rPr>
          <w:rFonts w:ascii="TH SarabunPSK" w:hAnsi="TH SarabunPSK" w:cs="TH SarabunPSK" w:hint="cs"/>
          <w:cs/>
        </w:rPr>
        <w:t xml:space="preserve">มาตรฐานหลักสูตรระดับอุดมศึกษา ปี พ.ศ. </w:t>
      </w:r>
      <w:r>
        <w:rPr>
          <w:rFonts w:ascii="TH SarabunPSK" w:hAnsi="TH SarabunPSK" w:cs="TH SarabunPSK"/>
        </w:rPr>
        <w:t xml:space="preserve">2558 </w:t>
      </w:r>
      <w:r>
        <w:rPr>
          <w:rFonts w:ascii="TH SarabunPSK" w:hAnsi="TH SarabunPSK" w:cs="TH SarabunPSK" w:hint="cs"/>
          <w:cs/>
        </w:rPr>
        <w:t xml:space="preserve">พบว่ามีผลการดำเนินงานเป็นไปตามเกณฑ์การกำกับมาตรฐาน </w:t>
      </w:r>
      <w:r w:rsidR="002D45FB">
        <w:rPr>
          <w:rFonts w:ascii="TH SarabunPSK" w:hAnsi="TH SarabunPSK" w:cs="TH SarabunPSK" w:hint="cs"/>
          <w:color w:val="FF0000"/>
          <w:cs/>
        </w:rPr>
        <w:t>5</w:t>
      </w:r>
      <w:r w:rsidRPr="007270A9">
        <w:rPr>
          <w:rFonts w:ascii="TH SarabunPSK" w:hAnsi="TH SarabunPSK" w:cs="TH SarabunPSK" w:hint="cs"/>
          <w:color w:val="FF0000"/>
          <w:cs/>
        </w:rPr>
        <w:t xml:space="preserve"> ข้อ</w:t>
      </w:r>
    </w:p>
    <w:p w14:paraId="75125C55" w14:textId="77777777" w:rsidR="00134918" w:rsidRDefault="00134918" w:rsidP="007270A9">
      <w:pPr>
        <w:tabs>
          <w:tab w:val="left" w:pos="709"/>
          <w:tab w:val="left" w:pos="4860"/>
          <w:tab w:val="left" w:pos="6840"/>
        </w:tabs>
        <w:spacing w:before="120"/>
        <w:ind w:right="14"/>
        <w:rPr>
          <w:rFonts w:ascii="TH SarabunPSK" w:hAnsi="TH SarabunPSK" w:cs="TH SarabunPSK"/>
          <w:b/>
          <w:bCs/>
        </w:rPr>
      </w:pPr>
      <w:r w:rsidRPr="002453A6">
        <w:rPr>
          <w:rFonts w:ascii="TH SarabunPSK" w:eastAsia="Cordia New" w:hAnsi="TH SarabunPSK" w:cs="TH SarabunPSK"/>
          <w:b/>
          <w:bCs/>
          <w:cs/>
          <w:lang w:eastAsia="zh-CN"/>
        </w:rPr>
        <w:t xml:space="preserve">องค์ประกอบที่ </w:t>
      </w:r>
      <w:r w:rsidRPr="002453A6">
        <w:rPr>
          <w:rFonts w:ascii="TH SarabunPSK" w:eastAsia="Cordia New" w:hAnsi="TH SarabunPSK" w:cs="TH SarabunPSK"/>
          <w:b/>
          <w:bCs/>
          <w:lang w:eastAsia="zh-CN"/>
        </w:rPr>
        <w:t xml:space="preserve">2 </w:t>
      </w:r>
      <w:r w:rsidRPr="002453A6">
        <w:rPr>
          <w:rFonts w:ascii="TH SarabunPSK" w:eastAsia="Cordia New" w:hAnsi="TH SarabunPSK" w:cs="TH SarabunPSK"/>
          <w:b/>
          <w:bCs/>
          <w:cs/>
          <w:lang w:eastAsia="zh-CN"/>
        </w:rPr>
        <w:t xml:space="preserve">การพัฒนาคุณภาพหลักสูตรตามเกณฑ์ </w:t>
      </w:r>
      <w:r w:rsidRPr="002453A6">
        <w:rPr>
          <w:rFonts w:ascii="TH SarabunPSK" w:eastAsia="Cordia New" w:hAnsi="TH SarabunPSK" w:cs="TH SarabunPSK"/>
          <w:b/>
          <w:bCs/>
          <w:lang w:eastAsia="zh-CN"/>
        </w:rPr>
        <w:t>AUN</w:t>
      </w:r>
      <w:r w:rsidRPr="002453A6">
        <w:rPr>
          <w:rFonts w:ascii="TH SarabunPSK" w:eastAsia="Cordia New" w:hAnsi="TH SarabunPSK" w:cs="TH SarabunPSK"/>
          <w:b/>
          <w:bCs/>
          <w:cs/>
          <w:lang w:eastAsia="zh-CN"/>
        </w:rPr>
        <w:t>-</w:t>
      </w:r>
      <w:r w:rsidRPr="002453A6">
        <w:rPr>
          <w:rFonts w:ascii="TH SarabunPSK" w:eastAsia="Cordia New" w:hAnsi="TH SarabunPSK" w:cs="TH SarabunPSK"/>
          <w:b/>
          <w:bCs/>
          <w:lang w:eastAsia="zh-CN"/>
        </w:rPr>
        <w:t xml:space="preserve">QA </w:t>
      </w:r>
      <w:r w:rsidRPr="002453A6">
        <w:rPr>
          <w:rFonts w:ascii="TH SarabunPSK" w:eastAsia="Cordia New" w:hAnsi="TH SarabunPSK" w:cs="TH SarabunPSK"/>
          <w:b/>
          <w:bCs/>
          <w:cs/>
          <w:lang w:eastAsia="zh-CN"/>
        </w:rPr>
        <w:t>ระดับหลักสูตร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60"/>
        <w:gridCol w:w="5940"/>
        <w:gridCol w:w="1530"/>
      </w:tblGrid>
      <w:tr w:rsidR="007270A9" w14:paraId="189A5948" w14:textId="77777777" w:rsidTr="005D634E">
        <w:tc>
          <w:tcPr>
            <w:tcW w:w="1260" w:type="dxa"/>
          </w:tcPr>
          <w:p w14:paraId="5C6D287B" w14:textId="77777777" w:rsidR="007270A9" w:rsidRDefault="007270A9" w:rsidP="007270A9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เกณฑ์ที่</w:t>
            </w:r>
          </w:p>
        </w:tc>
        <w:tc>
          <w:tcPr>
            <w:tcW w:w="5940" w:type="dxa"/>
          </w:tcPr>
          <w:p w14:paraId="62B6DD69" w14:textId="77777777" w:rsidR="007270A9" w:rsidRDefault="00286DA0" w:rsidP="007270A9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เกณฑ์หลัก</w:t>
            </w:r>
          </w:p>
        </w:tc>
        <w:tc>
          <w:tcPr>
            <w:tcW w:w="1530" w:type="dxa"/>
          </w:tcPr>
          <w:p w14:paraId="1C58E01C" w14:textId="77777777" w:rsidR="007270A9" w:rsidRDefault="007270A9" w:rsidP="007270A9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</w:tr>
      <w:tr w:rsidR="002D45FB" w14:paraId="28AC3FC5" w14:textId="77777777" w:rsidTr="005D634E">
        <w:tc>
          <w:tcPr>
            <w:tcW w:w="1260" w:type="dxa"/>
          </w:tcPr>
          <w:p w14:paraId="745FE117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>.</w:t>
            </w:r>
            <w:r w:rsidRPr="002453A6">
              <w:rPr>
                <w:rFonts w:ascii="TH SarabunPSK" w:hAnsi="TH SarabunPSK" w:cs="TH SarabunPSK" w:hint="cs"/>
                <w:cs/>
              </w:rPr>
              <w:t xml:space="preserve"> 1</w:t>
            </w:r>
          </w:p>
        </w:tc>
        <w:tc>
          <w:tcPr>
            <w:tcW w:w="5940" w:type="dxa"/>
          </w:tcPr>
          <w:p w14:paraId="1D4B2991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Expected Learning Outcomes</w:t>
            </w:r>
          </w:p>
        </w:tc>
        <w:tc>
          <w:tcPr>
            <w:tcW w:w="1530" w:type="dxa"/>
          </w:tcPr>
          <w:p w14:paraId="67865D0A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1A0413C3" w14:textId="77777777" w:rsidTr="005D634E">
        <w:tc>
          <w:tcPr>
            <w:tcW w:w="1260" w:type="dxa"/>
          </w:tcPr>
          <w:p w14:paraId="73173B0F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940" w:type="dxa"/>
          </w:tcPr>
          <w:p w14:paraId="5D41AE20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proofErr w:type="spellStart"/>
            <w:r w:rsidRPr="008B4C96">
              <w:rPr>
                <w:rFonts w:ascii="TH SarabunPSK" w:hAnsi="TH SarabunPSK" w:cs="TH SarabunPSK"/>
              </w:rPr>
              <w:t>Programme</w:t>
            </w:r>
            <w:proofErr w:type="spellEnd"/>
            <w:r w:rsidRPr="008B4C96">
              <w:rPr>
                <w:rFonts w:ascii="TH SarabunPSK" w:hAnsi="TH SarabunPSK" w:cs="TH SarabunPSK"/>
              </w:rPr>
              <w:t xml:space="preserve"> Structure and Content</w:t>
            </w:r>
          </w:p>
        </w:tc>
        <w:tc>
          <w:tcPr>
            <w:tcW w:w="1530" w:type="dxa"/>
          </w:tcPr>
          <w:p w14:paraId="3BC1EF3F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1856857A" w14:textId="77777777" w:rsidTr="005D634E">
        <w:tc>
          <w:tcPr>
            <w:tcW w:w="1260" w:type="dxa"/>
          </w:tcPr>
          <w:p w14:paraId="2976EB72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940" w:type="dxa"/>
          </w:tcPr>
          <w:p w14:paraId="52333274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Teaching and Learning Approach</w:t>
            </w:r>
          </w:p>
        </w:tc>
        <w:tc>
          <w:tcPr>
            <w:tcW w:w="1530" w:type="dxa"/>
          </w:tcPr>
          <w:p w14:paraId="11237545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771D0349" w14:textId="77777777" w:rsidTr="005D634E">
        <w:tc>
          <w:tcPr>
            <w:tcW w:w="1260" w:type="dxa"/>
          </w:tcPr>
          <w:p w14:paraId="4A4B4FA5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940" w:type="dxa"/>
          </w:tcPr>
          <w:p w14:paraId="463B3ADE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Student Assessment Student Assessment</w:t>
            </w:r>
          </w:p>
        </w:tc>
        <w:tc>
          <w:tcPr>
            <w:tcW w:w="1530" w:type="dxa"/>
          </w:tcPr>
          <w:p w14:paraId="694E2CE4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536A831C" w14:textId="77777777" w:rsidTr="005D634E">
        <w:tc>
          <w:tcPr>
            <w:tcW w:w="1260" w:type="dxa"/>
          </w:tcPr>
          <w:p w14:paraId="2F140D45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940" w:type="dxa"/>
          </w:tcPr>
          <w:p w14:paraId="2F4DCC63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Academic Staff</w:t>
            </w:r>
          </w:p>
        </w:tc>
        <w:tc>
          <w:tcPr>
            <w:tcW w:w="1530" w:type="dxa"/>
          </w:tcPr>
          <w:p w14:paraId="56A6ADE8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1013A30D" w14:textId="77777777" w:rsidTr="005D634E">
        <w:tc>
          <w:tcPr>
            <w:tcW w:w="1260" w:type="dxa"/>
          </w:tcPr>
          <w:p w14:paraId="38349D3E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940" w:type="dxa"/>
          </w:tcPr>
          <w:p w14:paraId="558125B8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Student Support Service</w:t>
            </w:r>
          </w:p>
        </w:tc>
        <w:tc>
          <w:tcPr>
            <w:tcW w:w="1530" w:type="dxa"/>
          </w:tcPr>
          <w:p w14:paraId="5690E7A6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1D587693" w14:textId="77777777" w:rsidTr="005D634E">
        <w:tc>
          <w:tcPr>
            <w:tcW w:w="1260" w:type="dxa"/>
          </w:tcPr>
          <w:p w14:paraId="5C62D1BC" w14:textId="77777777" w:rsidR="002D45FB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940" w:type="dxa"/>
          </w:tcPr>
          <w:p w14:paraId="5614F2FC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Facilities and Infrastructure</w:t>
            </w:r>
          </w:p>
        </w:tc>
        <w:tc>
          <w:tcPr>
            <w:tcW w:w="1530" w:type="dxa"/>
          </w:tcPr>
          <w:p w14:paraId="7CBA97A4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FB" w14:paraId="5BBD068E" w14:textId="77777777" w:rsidTr="005D634E">
        <w:tc>
          <w:tcPr>
            <w:tcW w:w="1260" w:type="dxa"/>
          </w:tcPr>
          <w:p w14:paraId="65C9B2F3" w14:textId="77777777" w:rsidR="002D45FB" w:rsidRPr="002453A6" w:rsidRDefault="002D45FB" w:rsidP="00936501">
            <w:pPr>
              <w:tabs>
                <w:tab w:val="left" w:pos="709"/>
                <w:tab w:val="left" w:pos="4860"/>
                <w:tab w:val="left" w:pos="6840"/>
              </w:tabs>
              <w:ind w:right="8"/>
              <w:jc w:val="center"/>
              <w:rPr>
                <w:rFonts w:ascii="TH SarabunPSK" w:hAnsi="TH SarabunPSK" w:cs="TH SarabunPSK"/>
              </w:rPr>
            </w:pPr>
            <w:r w:rsidRPr="002453A6">
              <w:rPr>
                <w:rFonts w:ascii="TH SarabunPSK" w:hAnsi="TH SarabunPSK" w:cs="TH SarabunPSK"/>
              </w:rPr>
              <w:t>AUN</w:t>
            </w:r>
            <w:r w:rsidRPr="002453A6">
              <w:rPr>
                <w:rFonts w:ascii="TH SarabunPSK" w:hAnsi="TH SarabunPSK" w:cs="TH SarabunPSK"/>
                <w:cs/>
              </w:rPr>
              <w:t xml:space="preserve">. </w:t>
            </w:r>
            <w:r w:rsidRPr="002453A6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940" w:type="dxa"/>
          </w:tcPr>
          <w:p w14:paraId="05E31469" w14:textId="77777777" w:rsidR="002D45FB" w:rsidRPr="008B4C96" w:rsidRDefault="002D45FB" w:rsidP="00A07A18">
            <w:pPr>
              <w:tabs>
                <w:tab w:val="left" w:pos="1185"/>
              </w:tabs>
              <w:rPr>
                <w:rFonts w:ascii="TH SarabunPSK" w:hAnsi="TH SarabunPSK" w:cs="TH SarabunPSK"/>
              </w:rPr>
            </w:pPr>
            <w:r w:rsidRPr="008B4C96">
              <w:rPr>
                <w:rFonts w:ascii="TH SarabunPSK" w:hAnsi="TH SarabunPSK" w:cs="TH SarabunPSK"/>
              </w:rPr>
              <w:t>Output and Outcomes</w:t>
            </w:r>
          </w:p>
        </w:tc>
        <w:tc>
          <w:tcPr>
            <w:tcW w:w="1530" w:type="dxa"/>
          </w:tcPr>
          <w:p w14:paraId="7392A47B" w14:textId="77777777" w:rsidR="002D45FB" w:rsidRDefault="002D45FB" w:rsidP="00134918">
            <w:pPr>
              <w:tabs>
                <w:tab w:val="left" w:pos="709"/>
                <w:tab w:val="left" w:pos="4860"/>
                <w:tab w:val="left" w:pos="6840"/>
              </w:tabs>
              <w:ind w:right="8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DB169CC" w14:textId="77777777" w:rsidR="002453A6" w:rsidRDefault="002453A6" w:rsidP="002453A6">
      <w:pPr>
        <w:rPr>
          <w:rFonts w:ascii="TH SarabunPSK" w:hAnsi="TH SarabunPSK" w:cs="TH SarabunPSK"/>
        </w:rPr>
      </w:pPr>
    </w:p>
    <w:p w14:paraId="1A34ACC0" w14:textId="77777777" w:rsidR="002453A6" w:rsidRDefault="002453A6" w:rsidP="002453A6">
      <w:pPr>
        <w:rPr>
          <w:rFonts w:ascii="TH SarabunPSK" w:hAnsi="TH SarabunPSK" w:cs="TH SarabunPSK"/>
        </w:rPr>
      </w:pPr>
    </w:p>
    <w:p w14:paraId="71D3FC1E" w14:textId="77777777" w:rsidR="002453A6" w:rsidRDefault="002453A6" w:rsidP="002453A6">
      <w:pPr>
        <w:rPr>
          <w:rFonts w:ascii="TH SarabunPSK" w:hAnsi="TH SarabunPSK" w:cs="TH SarabunPSK"/>
        </w:rPr>
      </w:pPr>
    </w:p>
    <w:p w14:paraId="6C7BF7D8" w14:textId="77777777" w:rsidR="002453A6" w:rsidRDefault="002453A6" w:rsidP="002453A6">
      <w:pPr>
        <w:rPr>
          <w:rFonts w:ascii="TH SarabunPSK" w:hAnsi="TH SarabunPSK" w:cs="TH SarabunPSK"/>
        </w:rPr>
      </w:pPr>
    </w:p>
    <w:p w14:paraId="6ADFF780" w14:textId="77777777" w:rsidR="002453A6" w:rsidRDefault="002453A6" w:rsidP="002453A6">
      <w:pPr>
        <w:rPr>
          <w:rFonts w:ascii="TH SarabunPSK" w:hAnsi="TH SarabunPSK" w:cs="TH SarabunPSK"/>
        </w:rPr>
      </w:pPr>
    </w:p>
    <w:p w14:paraId="2D26E835" w14:textId="77777777" w:rsidR="002453A6" w:rsidRDefault="002453A6" w:rsidP="00B83F1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A6F2B9" w14:textId="77777777" w:rsidR="002D45FB" w:rsidRDefault="002D45FB" w:rsidP="00B83F1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BA8942" w14:textId="77777777" w:rsidR="002D45FB" w:rsidRDefault="002D45FB" w:rsidP="00B83F1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A3091F3" w14:textId="77777777" w:rsidR="002D45FB" w:rsidRDefault="002D45FB" w:rsidP="00B83F1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5C037A" w14:textId="77777777" w:rsidR="00EF06F5" w:rsidRPr="00DA5FA5" w:rsidRDefault="00DA5FA5" w:rsidP="00B83F17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FA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ผลการประเมินคุณภาพการศึกษาภายใน </w:t>
      </w:r>
      <w:r w:rsidRPr="00DA5FA5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ระดับหลักสูตร</w:t>
      </w:r>
    </w:p>
    <w:p w14:paraId="28FE1DE3" w14:textId="77777777" w:rsidR="002D45FB" w:rsidRDefault="00DA5FA5" w:rsidP="002D45FB">
      <w:pPr>
        <w:rPr>
          <w:rFonts w:ascii="TH SarabunPSK" w:hAnsi="TH SarabunPSK" w:cs="TH SarabunPSK"/>
          <w:b/>
          <w:bCs/>
          <w:sz w:val="36"/>
          <w:szCs w:val="36"/>
        </w:rPr>
      </w:pPr>
      <w:r w:rsidRPr="00DA5FA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ผลการประเมินองค์ประกอบที่ 1 การกำกับมาตรฐาน</w:t>
      </w:r>
    </w:p>
    <w:p w14:paraId="37CD5AA4" w14:textId="77777777" w:rsidR="002D45FB" w:rsidRPr="002D45FB" w:rsidRDefault="00E66BBD" w:rsidP="002D45FB">
      <w:pPr>
        <w:spacing w:after="240"/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DA5FA5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(สำหรับเกณฑ์</w:t>
      </w:r>
      <w:r w:rsidR="002D45FB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มาตรฐานหลักสูตรระดับปริญญา</w:t>
      </w:r>
      <w:r w:rsidR="002D45FB">
        <w:rPr>
          <w:rFonts w:ascii="TH SarabunPSK" w:hAnsi="TH SarabunPSK" w:cs="TH SarabunPSK" w:hint="cs"/>
          <w:b/>
          <w:bCs/>
          <w:color w:val="FF0000"/>
          <w:sz w:val="36"/>
          <w:szCs w:val="36"/>
          <w:u w:val="dotted"/>
          <w:shd w:val="clear" w:color="auto" w:fill="FFFFFF"/>
          <w:cs/>
        </w:rPr>
        <w:tab/>
        <w:t xml:space="preserve">ตรี/โท/เอก </w:t>
      </w:r>
      <w:r w:rsidR="002D45FB">
        <w:rPr>
          <w:rFonts w:ascii="TH SarabunPSK" w:hAnsi="TH SarabunPSK" w:cs="TH SarabunPSK" w:hint="cs"/>
          <w:b/>
          <w:bCs/>
          <w:color w:val="FF0000"/>
          <w:sz w:val="36"/>
          <w:szCs w:val="36"/>
          <w:shd w:val="clear" w:color="auto" w:fill="FFFFFF"/>
          <w:cs/>
        </w:rPr>
        <w:t xml:space="preserve"> </w:t>
      </w:r>
      <w:r w:rsidR="002D45FB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พ.ศ.</w:t>
      </w:r>
      <w:r w:rsidRPr="00DA5FA5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 </w:t>
      </w:r>
      <w:r w:rsidRPr="00DA5FA5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2558</w:t>
      </w:r>
      <w:r w:rsidRPr="00DA5FA5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029"/>
        <w:gridCol w:w="958"/>
        <w:gridCol w:w="958"/>
        <w:gridCol w:w="958"/>
      </w:tblGrid>
      <w:tr w:rsidR="002D45FB" w:rsidRPr="002F2816" w14:paraId="5427DA04" w14:textId="77777777" w:rsidTr="00A07A18">
        <w:trPr>
          <w:tblHeader/>
        </w:trPr>
        <w:tc>
          <w:tcPr>
            <w:tcW w:w="287" w:type="pct"/>
            <w:vMerge w:val="restart"/>
            <w:vAlign w:val="center"/>
          </w:tcPr>
          <w:p w14:paraId="5C1B22DD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192" w:type="pct"/>
            <w:vMerge w:val="restart"/>
            <w:vAlign w:val="center"/>
          </w:tcPr>
          <w:p w14:paraId="18155799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521" w:type="pct"/>
            <w:gridSpan w:val="3"/>
          </w:tcPr>
          <w:p w14:paraId="05CE3DDC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ผลดำเนินการ</w:t>
            </w:r>
          </w:p>
        </w:tc>
      </w:tr>
      <w:tr w:rsidR="002D45FB" w:rsidRPr="002F2816" w14:paraId="1C2CD8A6" w14:textId="77777777" w:rsidTr="00A07A18">
        <w:trPr>
          <w:tblHeader/>
        </w:trPr>
        <w:tc>
          <w:tcPr>
            <w:tcW w:w="287" w:type="pct"/>
            <w:vMerge/>
            <w:vAlign w:val="center"/>
          </w:tcPr>
          <w:p w14:paraId="17E3B508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92" w:type="pct"/>
            <w:vMerge/>
            <w:vAlign w:val="center"/>
          </w:tcPr>
          <w:p w14:paraId="15A4A4C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1" w:type="pct"/>
            <w:gridSpan w:val="3"/>
          </w:tcPr>
          <w:p w14:paraId="685190CC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ผ่านเกณฑ์/ไม่ผ่านเกณฑ์</w:t>
            </w:r>
          </w:p>
        </w:tc>
      </w:tr>
      <w:tr w:rsidR="002D45FB" w:rsidRPr="002F2816" w14:paraId="2077B807" w14:textId="77777777" w:rsidTr="00A07A18">
        <w:trPr>
          <w:trHeight w:val="256"/>
          <w:tblHeader/>
        </w:trPr>
        <w:tc>
          <w:tcPr>
            <w:tcW w:w="287" w:type="pct"/>
            <w:vMerge/>
          </w:tcPr>
          <w:p w14:paraId="7F80196A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92" w:type="pct"/>
            <w:vMerge/>
          </w:tcPr>
          <w:p w14:paraId="705BF1CA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7" w:type="pct"/>
          </w:tcPr>
          <w:p w14:paraId="1257BD02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ตรี</w:t>
            </w:r>
          </w:p>
        </w:tc>
        <w:tc>
          <w:tcPr>
            <w:tcW w:w="507" w:type="pct"/>
          </w:tcPr>
          <w:p w14:paraId="4AFABB7C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โท</w:t>
            </w:r>
          </w:p>
        </w:tc>
        <w:tc>
          <w:tcPr>
            <w:tcW w:w="507" w:type="pct"/>
          </w:tcPr>
          <w:p w14:paraId="0FF7620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816">
              <w:rPr>
                <w:rFonts w:ascii="TH SarabunPSK" w:hAnsi="TH SarabunPSK" w:cs="TH SarabunPSK"/>
                <w:b/>
                <w:bCs/>
                <w:cs/>
              </w:rPr>
              <w:t>เอก</w:t>
            </w:r>
          </w:p>
        </w:tc>
      </w:tr>
      <w:tr w:rsidR="002D45FB" w:rsidRPr="002F2816" w14:paraId="6C1214CC" w14:textId="77777777" w:rsidTr="00A07A18">
        <w:tc>
          <w:tcPr>
            <w:tcW w:w="287" w:type="pct"/>
          </w:tcPr>
          <w:p w14:paraId="2BDB9B18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192" w:type="pct"/>
          </w:tcPr>
          <w:p w14:paraId="22D9A430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507" w:type="pct"/>
          </w:tcPr>
          <w:p w14:paraId="127C8F52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4F92F40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53A7EBE8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0737CFD3" w14:textId="77777777" w:rsidTr="00A07A18">
        <w:tc>
          <w:tcPr>
            <w:tcW w:w="287" w:type="pct"/>
          </w:tcPr>
          <w:p w14:paraId="0CB4B712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192" w:type="pct"/>
          </w:tcPr>
          <w:p w14:paraId="0BDFE2D1" w14:textId="77777777" w:rsidR="002D45FB" w:rsidRPr="002F2816" w:rsidRDefault="002D45FB" w:rsidP="00A07A18">
            <w:pPr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07" w:type="pct"/>
            <w:shd w:val="clear" w:color="auto" w:fill="auto"/>
          </w:tcPr>
          <w:p w14:paraId="270D2506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3E521A64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6ECB458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6814F8F6" w14:textId="77777777" w:rsidTr="00A07A18">
        <w:tc>
          <w:tcPr>
            <w:tcW w:w="287" w:type="pct"/>
          </w:tcPr>
          <w:p w14:paraId="032C7B8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192" w:type="pct"/>
          </w:tcPr>
          <w:p w14:paraId="5C8C2536" w14:textId="77777777" w:rsidR="002D45FB" w:rsidRPr="002F2816" w:rsidRDefault="002D45FB" w:rsidP="00A07A18">
            <w:pPr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คุณสมบัติอาจารย์ประจำหลักสูตร</w:t>
            </w:r>
          </w:p>
        </w:tc>
        <w:tc>
          <w:tcPr>
            <w:tcW w:w="507" w:type="pct"/>
            <w:shd w:val="clear" w:color="auto" w:fill="auto"/>
          </w:tcPr>
          <w:p w14:paraId="077C7EC9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4E189A4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20E40EB5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7A0A5F71" w14:textId="77777777" w:rsidTr="00A07A18">
        <w:tc>
          <w:tcPr>
            <w:tcW w:w="287" w:type="pct"/>
            <w:tcBorders>
              <w:bottom w:val="single" w:sz="4" w:space="0" w:color="auto"/>
            </w:tcBorders>
          </w:tcPr>
          <w:p w14:paraId="079FF2F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192" w:type="pct"/>
            <w:tcBorders>
              <w:bottom w:val="single" w:sz="4" w:space="0" w:color="auto"/>
            </w:tcBorders>
          </w:tcPr>
          <w:p w14:paraId="1E38183D" w14:textId="77777777" w:rsidR="002D45FB" w:rsidRPr="002F2816" w:rsidRDefault="002D45FB" w:rsidP="00A07A18">
            <w:pPr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คุณสมบัติของอาจารย์ผู้สอน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14:paraId="6906AC55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00E205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78FC16FA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6861F179" w14:textId="77777777" w:rsidTr="00A07A18">
        <w:tc>
          <w:tcPr>
            <w:tcW w:w="287" w:type="pct"/>
          </w:tcPr>
          <w:p w14:paraId="7AFC5E2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192" w:type="pct"/>
          </w:tcPr>
          <w:p w14:paraId="3EB59C05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คุณสมบัติของอาจารย์ที่ปรึกษาวิทยานิพนธ์หลักและ</w:t>
            </w:r>
          </w:p>
          <w:p w14:paraId="582F4428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14:paraId="2856924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1C36FFF8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050693D4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4AE260C5" w14:textId="77777777" w:rsidTr="00A07A18">
        <w:tc>
          <w:tcPr>
            <w:tcW w:w="287" w:type="pct"/>
          </w:tcPr>
          <w:p w14:paraId="10799769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192" w:type="pct"/>
          </w:tcPr>
          <w:p w14:paraId="23B25291" w14:textId="77777777" w:rsidR="002D45FB" w:rsidRPr="002F2816" w:rsidRDefault="002D45FB" w:rsidP="00A07A18">
            <w:pPr>
              <w:contextualSpacing/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14:paraId="0B1639BB" w14:textId="77777777" w:rsidR="002D45FB" w:rsidRPr="002F2816" w:rsidRDefault="002D45FB" w:rsidP="00A07A1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6EB15F1F" w14:textId="77777777" w:rsidR="002D45FB" w:rsidRPr="002F2816" w:rsidRDefault="002D45FB" w:rsidP="00A07A1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259B1E33" w14:textId="77777777" w:rsidR="002D45FB" w:rsidRPr="002F2816" w:rsidRDefault="002D45FB" w:rsidP="00A07A18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666D2E02" w14:textId="77777777" w:rsidTr="00A07A18">
        <w:tc>
          <w:tcPr>
            <w:tcW w:w="287" w:type="pct"/>
          </w:tcPr>
          <w:p w14:paraId="69A74207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192" w:type="pct"/>
          </w:tcPr>
          <w:p w14:paraId="509CE5ED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14:paraId="2E2D97B4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2621AFBB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755F5C84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3B665678" w14:textId="77777777" w:rsidTr="00A07A18">
        <w:tc>
          <w:tcPr>
            <w:tcW w:w="287" w:type="pct"/>
          </w:tcPr>
          <w:p w14:paraId="058AFEE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192" w:type="pct"/>
          </w:tcPr>
          <w:p w14:paraId="4060FD1E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14:paraId="63DB39A5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6C3F4F4C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53D20713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43DC3282" w14:textId="77777777" w:rsidTr="00A07A18">
        <w:tc>
          <w:tcPr>
            <w:tcW w:w="287" w:type="pct"/>
          </w:tcPr>
          <w:p w14:paraId="60100904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192" w:type="pct"/>
          </w:tcPr>
          <w:p w14:paraId="6236CCF8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ภาระงานอาจารย์ที่ปรึกษาวิทยานิพนธ์และ</w:t>
            </w:r>
          </w:p>
          <w:p w14:paraId="6B624339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การค้นคว้าอิสระในระดับบัณฑิตศึกษา</w:t>
            </w:r>
          </w:p>
        </w:tc>
        <w:tc>
          <w:tcPr>
            <w:tcW w:w="507" w:type="pct"/>
            <w:shd w:val="clear" w:color="auto" w:fill="595959" w:themeFill="text1" w:themeFillTint="A6"/>
          </w:tcPr>
          <w:p w14:paraId="33B9C896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7950E51A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2F7202A5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45FB" w:rsidRPr="002F2816" w14:paraId="163C38C3" w14:textId="77777777" w:rsidTr="00A07A18">
        <w:tc>
          <w:tcPr>
            <w:tcW w:w="287" w:type="pct"/>
          </w:tcPr>
          <w:p w14:paraId="718A7266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</w:rPr>
            </w:pPr>
            <w:r w:rsidRPr="002F281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3192" w:type="pct"/>
          </w:tcPr>
          <w:p w14:paraId="6753B6B4" w14:textId="77777777" w:rsidR="002D45FB" w:rsidRPr="002F2816" w:rsidRDefault="002D45FB" w:rsidP="00A07A18">
            <w:pPr>
              <w:jc w:val="both"/>
              <w:rPr>
                <w:rFonts w:ascii="TH SarabunPSK" w:hAnsi="TH SarabunPSK" w:cs="TH SarabunPSK"/>
                <w:cs/>
              </w:rPr>
            </w:pPr>
            <w:r w:rsidRPr="002F2816">
              <w:rPr>
                <w:rFonts w:ascii="TH SarabunPSK" w:hAnsi="TH SarabunPSK" w:cs="TH SarabunPSK"/>
                <w:cs/>
              </w:rPr>
              <w:t>การปรับปรุงหลักสูตรตามรอบระยะเวลาที่กำหนด</w:t>
            </w:r>
            <w:r>
              <w:rPr>
                <w:rFonts w:ascii="TH SarabunPSK" w:hAnsi="TH SarabunPSK" w:cs="TH SarabunPSK" w:hint="cs"/>
                <w:cs/>
              </w:rPr>
              <w:t xml:space="preserve"> (ทุกรอบ 5 ปี)</w:t>
            </w:r>
          </w:p>
        </w:tc>
        <w:tc>
          <w:tcPr>
            <w:tcW w:w="507" w:type="pct"/>
          </w:tcPr>
          <w:p w14:paraId="1194F6C7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1ACBEC8A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7" w:type="pct"/>
          </w:tcPr>
          <w:p w14:paraId="1C3E1F1C" w14:textId="77777777" w:rsidR="002D45FB" w:rsidRPr="002F2816" w:rsidRDefault="002D45FB" w:rsidP="00A07A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F5A3E2C" w14:textId="77777777" w:rsidR="00134918" w:rsidRDefault="00134918" w:rsidP="00EF06F5">
      <w:pPr>
        <w:tabs>
          <w:tab w:val="left" w:pos="709"/>
          <w:tab w:val="left" w:pos="2547"/>
        </w:tabs>
        <w:rPr>
          <w:rFonts w:ascii="TH SarabunPSK" w:hAnsi="TH SarabunPSK" w:cs="TH SarabunPSK"/>
        </w:rPr>
      </w:pPr>
    </w:p>
    <w:p w14:paraId="640FF3B3" w14:textId="77777777" w:rsidR="00EF06F5" w:rsidRPr="00134918" w:rsidRDefault="00EF06F5" w:rsidP="00EF06F5">
      <w:pPr>
        <w:tabs>
          <w:tab w:val="left" w:pos="709"/>
          <w:tab w:val="left" w:pos="2547"/>
        </w:tabs>
        <w:rPr>
          <w:rFonts w:ascii="TH SarabunPSK" w:hAnsi="TH SarabunPSK" w:cs="TH SarabunPSK"/>
          <w:b/>
          <w:bCs/>
        </w:rPr>
      </w:pPr>
      <w:r w:rsidRPr="00134918">
        <w:rPr>
          <w:rFonts w:ascii="TH SarabunPSK" w:hAnsi="TH SarabunPSK" w:cs="TH SarabunPSK" w:hint="cs"/>
          <w:b/>
          <w:bCs/>
          <w:cs/>
        </w:rPr>
        <w:t xml:space="preserve">สรุปผลการประเมินองค์ประกอบที่ </w:t>
      </w:r>
      <w:r w:rsidRPr="00134918">
        <w:rPr>
          <w:rFonts w:ascii="TH SarabunPSK" w:hAnsi="TH SarabunPSK" w:cs="TH SarabunPSK"/>
          <w:b/>
          <w:bCs/>
        </w:rPr>
        <w:t xml:space="preserve">1 </w:t>
      </w:r>
      <w:r w:rsidRPr="00134918">
        <w:rPr>
          <w:rFonts w:ascii="TH SarabunPSK" w:hAnsi="TH SarabunPSK" w:cs="TH SarabunPSK" w:hint="cs"/>
          <w:b/>
          <w:bCs/>
          <w:cs/>
        </w:rPr>
        <w:t>การกำกับมาตรฐานของสำนักงานคณะกรรมการการอุดมศึกษา (สกอ.)</w:t>
      </w:r>
    </w:p>
    <w:p w14:paraId="53051270" w14:textId="77777777" w:rsidR="00EF06F5" w:rsidRPr="006B588D" w:rsidRDefault="00134918" w:rsidP="001349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</w:rPr>
        <w:sym w:font="Webdings" w:char="F063"/>
      </w:r>
      <w:r w:rsidR="00EF06F5" w:rsidRPr="006B588D">
        <w:rPr>
          <w:rFonts w:ascii="TH SarabunPSK" w:hAnsi="TH SarabunPSK" w:cs="TH SarabunPSK" w:hint="cs"/>
          <w:cs/>
        </w:rPr>
        <w:t xml:space="preserve">  </w:t>
      </w:r>
      <w:r w:rsidR="00837203" w:rsidRPr="006B588D">
        <w:rPr>
          <w:rFonts w:ascii="TH SarabunPSK" w:hAnsi="TH SarabunPSK" w:cs="TH SarabunPSK" w:hint="cs"/>
          <w:cs/>
        </w:rPr>
        <w:t>เป็นไปตามเกณฑ์</w:t>
      </w:r>
      <w:r w:rsidR="00837203" w:rsidRPr="006B588D">
        <w:rPr>
          <w:rFonts w:ascii="TH SarabunPSK" w:hAnsi="TH SarabunPSK" w:cs="TH SarabunPSK" w:hint="cs"/>
          <w:cs/>
        </w:rPr>
        <w:tab/>
      </w:r>
      <w:r w:rsidR="00837203" w:rsidRPr="006B588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63"/>
      </w:r>
      <w:r w:rsidR="00EF06F5" w:rsidRPr="006B588D">
        <w:rPr>
          <w:rFonts w:ascii="TH SarabunPSK" w:hAnsi="TH SarabunPSK" w:cs="TH SarabunPSK" w:hint="cs"/>
          <w:cs/>
        </w:rPr>
        <w:t xml:space="preserve"> ไม่</w:t>
      </w:r>
      <w:r w:rsidR="00837203" w:rsidRPr="006B588D">
        <w:rPr>
          <w:rFonts w:ascii="TH SarabunPSK" w:hAnsi="TH SarabunPSK" w:cs="TH SarabunPSK" w:hint="cs"/>
          <w:cs/>
        </w:rPr>
        <w:t>เป็นไปตามเกณฑ์</w:t>
      </w:r>
    </w:p>
    <w:p w14:paraId="04A1288F" w14:textId="77777777" w:rsidR="00EF06F5" w:rsidRPr="006B588D" w:rsidRDefault="00EF06F5" w:rsidP="00EF06F5">
      <w:pPr>
        <w:tabs>
          <w:tab w:val="left" w:pos="2926"/>
        </w:tabs>
        <w:rPr>
          <w:rFonts w:ascii="TH SarabunPSK" w:hAnsi="TH SarabunPSK" w:cs="TH SarabunPSK"/>
          <w:b/>
          <w:bCs/>
        </w:rPr>
      </w:pPr>
    </w:p>
    <w:p w14:paraId="359DAF92" w14:textId="77777777" w:rsidR="000C3D80" w:rsidRPr="006B588D" w:rsidRDefault="000C3D80" w:rsidP="000C3D80">
      <w:pPr>
        <w:tabs>
          <w:tab w:val="left" w:pos="2547"/>
        </w:tabs>
        <w:rPr>
          <w:rFonts w:ascii="TH SarabunPSK" w:hAnsi="TH SarabunPSK" w:cs="TH SarabunPSK"/>
          <w:b/>
          <w:bCs/>
        </w:rPr>
      </w:pPr>
      <w:r w:rsidRPr="006B588D">
        <w:rPr>
          <w:rFonts w:ascii="TH SarabunPSK" w:hAnsi="TH SarabunPSK" w:cs="TH SarabunPSK" w:hint="cs"/>
          <w:b/>
          <w:bCs/>
          <w:cs/>
        </w:rPr>
        <w:t xml:space="preserve">ข้อเสนอแนะเพื่อการพัฒนาขององค์ประกอบที่ </w:t>
      </w:r>
      <w:r w:rsidRPr="006B588D">
        <w:rPr>
          <w:rFonts w:ascii="TH SarabunPSK" w:hAnsi="TH SarabunPSK" w:cs="TH SarabunPSK"/>
          <w:b/>
          <w:bCs/>
        </w:rPr>
        <w:t>1</w:t>
      </w:r>
    </w:p>
    <w:p w14:paraId="7D6541A9" w14:textId="77777777" w:rsidR="000C3D80" w:rsidRPr="006B588D" w:rsidRDefault="000C3D80" w:rsidP="000C3D80">
      <w:pPr>
        <w:tabs>
          <w:tab w:val="left" w:pos="2547"/>
        </w:tabs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>.…..……………………………………………………………………………………………………………………………………………………</w:t>
      </w:r>
    </w:p>
    <w:p w14:paraId="3094F77E" w14:textId="77777777" w:rsidR="000C3D80" w:rsidRPr="006B588D" w:rsidRDefault="000C3D80" w:rsidP="000C3D80">
      <w:pPr>
        <w:tabs>
          <w:tab w:val="left" w:pos="2547"/>
        </w:tabs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</w:t>
      </w:r>
    </w:p>
    <w:p w14:paraId="5DE7636E" w14:textId="77777777" w:rsidR="00134918" w:rsidRPr="00B83F17" w:rsidRDefault="000C3D80" w:rsidP="00B83F17">
      <w:pPr>
        <w:tabs>
          <w:tab w:val="left" w:pos="2547"/>
        </w:tabs>
        <w:rPr>
          <w:rFonts w:ascii="TH SarabunPSK" w:hAnsi="TH SarabunPSK" w:cs="TH SarabunPSK"/>
          <w:cs/>
        </w:rPr>
      </w:pPr>
      <w:r w:rsidRPr="006B588D">
        <w:rPr>
          <w:rFonts w:ascii="TH SarabunPSK" w:hAnsi="TH SarabunPSK" w:cs="TH SarabunPSK"/>
          <w:cs/>
        </w:rPr>
        <w:t>...………………………………………………………………………………………………………………………………………………………</w:t>
      </w:r>
      <w:r w:rsidR="00134918">
        <w:rPr>
          <w:rFonts w:ascii="TH SarabunPSK" w:hAnsi="TH SarabunPSK" w:cs="TH SarabunPSK"/>
          <w:b/>
          <w:bCs/>
          <w:cs/>
        </w:rPr>
        <w:br w:type="page"/>
      </w:r>
    </w:p>
    <w:p w14:paraId="10DE57D1" w14:textId="77777777" w:rsidR="000C3D80" w:rsidRPr="00DA5FA5" w:rsidRDefault="00DA5FA5" w:rsidP="00DA5FA5">
      <w:pPr>
        <w:spacing w:after="12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A5FA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2 </w:t>
      </w:r>
      <w:r w:rsidR="000C3D80" w:rsidRPr="00DA5FA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ผลการประเมินองค์ประกอบที่</w:t>
      </w:r>
      <w:r w:rsidR="000C3D80" w:rsidRPr="00DA5FA5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</w:p>
    <w:p w14:paraId="3CDBB322" w14:textId="77777777" w:rsidR="000C3D80" w:rsidRPr="00DA5FA5" w:rsidRDefault="000C3D80" w:rsidP="00DA5FA5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588D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</w:t>
      </w:r>
      <w:r w:rsidR="00D2138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ดำเนินงาน</w:t>
      </w:r>
      <w:r w:rsidRPr="006B588D">
        <w:rPr>
          <w:rFonts w:ascii="TH SarabunPSK" w:eastAsia="Calibri" w:hAnsi="TH SarabunPSK" w:cs="TH SarabunPSK"/>
          <w:b/>
          <w:bCs/>
          <w:sz w:val="36"/>
          <w:szCs w:val="36"/>
          <w:cs/>
        </w:rPr>
        <w:t>ของหลักสูตร</w:t>
      </w:r>
      <w:r w:rsidRPr="006B58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ตามเกณฑ์ </w:t>
      </w:r>
      <w:r w:rsidRPr="006B588D">
        <w:rPr>
          <w:rFonts w:ascii="TH SarabunPSK" w:hAnsi="TH SarabunPSK" w:cs="TH SarabunPSK"/>
          <w:b/>
          <w:bCs/>
          <w:sz w:val="36"/>
          <w:szCs w:val="36"/>
        </w:rPr>
        <w:t>AUN</w:t>
      </w:r>
      <w:r w:rsidRPr="006B588D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6B588D">
        <w:rPr>
          <w:rFonts w:ascii="TH SarabunPSK" w:hAnsi="TH SarabunPSK" w:cs="TH SarabunPSK"/>
          <w:b/>
          <w:bCs/>
          <w:sz w:val="36"/>
          <w:szCs w:val="36"/>
        </w:rPr>
        <w:t>QA</w:t>
      </w:r>
      <w:r w:rsidR="00D21382">
        <w:rPr>
          <w:rFonts w:ascii="TH SarabunPSK" w:hAnsi="TH SarabunPSK" w:cs="TH SarabunPSK"/>
          <w:b/>
          <w:bCs/>
          <w:sz w:val="36"/>
          <w:szCs w:val="36"/>
        </w:rPr>
        <w:t xml:space="preserve"> version 4.0</w:t>
      </w:r>
      <w:r w:rsidRPr="006B588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B588D">
        <w:rPr>
          <w:rFonts w:ascii="TH SarabunPSK" w:hAnsi="TH SarabunPSK" w:cs="TH SarabunPSK" w:hint="cs"/>
          <w:b/>
          <w:bCs/>
          <w:sz w:val="36"/>
          <w:szCs w:val="36"/>
          <w:cs/>
        </w:rPr>
        <w:t>(ภาคภาษาไทย)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328"/>
        <w:gridCol w:w="1446"/>
      </w:tblGrid>
      <w:tr w:rsidR="003A6A0B" w:rsidRPr="00D21382" w14:paraId="0E9E060A" w14:textId="77777777" w:rsidTr="006D6DF6">
        <w:trPr>
          <w:tblHeader/>
        </w:trPr>
        <w:tc>
          <w:tcPr>
            <w:tcW w:w="3561" w:type="pct"/>
            <w:shd w:val="clear" w:color="auto" w:fill="auto"/>
            <w:vAlign w:val="center"/>
          </w:tcPr>
          <w:p w14:paraId="537400C2" w14:textId="2E996DAC" w:rsidR="003A6A0B" w:rsidRPr="00D21382" w:rsidRDefault="00443256" w:rsidP="00443256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Criteria</w:t>
            </w:r>
            <w:r w:rsidR="00B86FBA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="00B86FBA">
              <w:rPr>
                <w:rFonts w:ascii="TH SarabunPSK" w:hAnsi="TH SarabunPSK" w:cs="TH SarabunPSK"/>
                <w:b/>
                <w:bCs/>
              </w:rPr>
              <w:t>Requirements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44DF16A" w14:textId="77777777" w:rsidR="003A6A0B" w:rsidRPr="00D21382" w:rsidRDefault="003A6A0B" w:rsidP="003A6A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  <w:cs/>
              </w:rPr>
              <w:t>ระดับประเมินตนเอง</w:t>
            </w:r>
          </w:p>
        </w:tc>
        <w:tc>
          <w:tcPr>
            <w:tcW w:w="707" w:type="pct"/>
            <w:vAlign w:val="center"/>
          </w:tcPr>
          <w:p w14:paraId="5D33284D" w14:textId="77777777" w:rsidR="003A6A0B" w:rsidRPr="00D21382" w:rsidRDefault="003A6A0B" w:rsidP="003A6A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  <w:cs/>
              </w:rPr>
              <w:t>ระดับประเมินโดยคณะกรรมการ</w:t>
            </w:r>
          </w:p>
        </w:tc>
      </w:tr>
      <w:tr w:rsidR="003A6A0B" w:rsidRPr="00D21382" w14:paraId="7246C59E" w14:textId="77777777" w:rsidTr="006D6DF6">
        <w:tc>
          <w:tcPr>
            <w:tcW w:w="3561" w:type="pct"/>
            <w:shd w:val="clear" w:color="auto" w:fill="auto"/>
            <w:vAlign w:val="center"/>
          </w:tcPr>
          <w:p w14:paraId="5F5A6EF8" w14:textId="77777777" w:rsidR="003A6A0B" w:rsidRPr="00D21382" w:rsidRDefault="003A6A0B" w:rsidP="007270A9">
            <w:pPr>
              <w:tabs>
                <w:tab w:val="left" w:pos="14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21382">
              <w:rPr>
                <w:rFonts w:ascii="TH SarabunPSK" w:hAnsi="TH SarabunPSK" w:cs="TH SarabunPSK"/>
                <w:b/>
                <w:bCs/>
              </w:rPr>
              <w:t>1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 การกำกับมาตรฐาน</w:t>
            </w:r>
          </w:p>
        </w:tc>
        <w:tc>
          <w:tcPr>
            <w:tcW w:w="732" w:type="pct"/>
            <w:shd w:val="clear" w:color="auto" w:fill="auto"/>
          </w:tcPr>
          <w:p w14:paraId="2B6008E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2138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เป็นไปตามเกณฑ์/ </w:t>
            </w:r>
          </w:p>
          <w:p w14:paraId="1E42FDA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</w:pPr>
            <w:r w:rsidRPr="00D21382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>ไม่</w:t>
            </w:r>
            <w:r w:rsidRPr="00D2138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เป็นไปตามเกณฑ์</w:t>
            </w:r>
          </w:p>
        </w:tc>
        <w:tc>
          <w:tcPr>
            <w:tcW w:w="707" w:type="pct"/>
          </w:tcPr>
          <w:p w14:paraId="0B08F6AA" w14:textId="77777777" w:rsidR="003A6A0B" w:rsidRPr="00D21382" w:rsidRDefault="003A6A0B" w:rsidP="003A6A0B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2138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เป็นไปตามเกณฑ์/ </w:t>
            </w:r>
          </w:p>
          <w:p w14:paraId="71EB7DD2" w14:textId="77777777" w:rsidR="003A6A0B" w:rsidRPr="00D21382" w:rsidRDefault="003A6A0B" w:rsidP="003A6A0B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2138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3A6A0B" w:rsidRPr="00D21382" w14:paraId="57F8D164" w14:textId="77777777" w:rsidTr="006D6DF6">
        <w:tc>
          <w:tcPr>
            <w:tcW w:w="3561" w:type="pct"/>
            <w:shd w:val="clear" w:color="auto" w:fill="auto"/>
            <w:vAlign w:val="center"/>
          </w:tcPr>
          <w:p w14:paraId="201820A2" w14:textId="77777777" w:rsidR="003A6A0B" w:rsidRPr="00D21382" w:rsidRDefault="003A6A0B" w:rsidP="00D21382">
            <w:pPr>
              <w:tabs>
                <w:tab w:val="left" w:pos="1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องค์ประกอบที่ 2 </w:t>
            </w:r>
            <w:r w:rsidR="00077E9D" w:rsidRPr="00D2138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การดำเนินงาน</w:t>
            </w:r>
            <w:r w:rsidR="00D21382" w:rsidRPr="00D2138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ของหลักสูตร</w:t>
            </w:r>
            <w:r w:rsidR="00077E9D" w:rsidRPr="00D2138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ตามเกณฑ์ </w:t>
            </w:r>
            <w:r w:rsidR="00077E9D" w:rsidRPr="00D21382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AUN-QA 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58A89F6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A6A0B" w:rsidRPr="00D21382" w14:paraId="370A4A69" w14:textId="77777777" w:rsidTr="006D6DF6">
        <w:tc>
          <w:tcPr>
            <w:tcW w:w="3561" w:type="pct"/>
            <w:shd w:val="clear" w:color="auto" w:fill="auto"/>
          </w:tcPr>
          <w:p w14:paraId="7F85DD63" w14:textId="77777777" w:rsidR="003A6A0B" w:rsidRPr="00D21382" w:rsidRDefault="003A6A0B" w:rsidP="007270A9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1 </w:t>
            </w:r>
            <w:r w:rsidR="00077E9D" w:rsidRPr="00D21382">
              <w:rPr>
                <w:rFonts w:ascii="TH SarabunPSK" w:hAnsi="TH SarabunPSK" w:cs="TH SarabunPSK"/>
                <w:b/>
                <w:bCs/>
                <w:cs/>
              </w:rPr>
              <w:t>ผลการเรียนรู้ที่คาดหวัง (</w:t>
            </w:r>
            <w:r w:rsidR="00077E9D" w:rsidRPr="00D21382">
              <w:rPr>
                <w:rFonts w:ascii="TH SarabunPSK" w:hAnsi="TH SarabunPSK" w:cs="TH SarabunPSK"/>
                <w:b/>
                <w:bCs/>
              </w:rPr>
              <w:t>Expected Learning Outcomes</w:t>
            </w:r>
            <w:r w:rsidR="00077E9D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4D8B2D07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6F4B4E5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5AA806D" w14:textId="77777777" w:rsidTr="006D6DF6">
        <w:tc>
          <w:tcPr>
            <w:tcW w:w="3561" w:type="pct"/>
            <w:shd w:val="clear" w:color="auto" w:fill="auto"/>
          </w:tcPr>
          <w:p w14:paraId="20D5651B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1.1 </w:t>
            </w:r>
            <w:r w:rsidR="00077E9D" w:rsidRPr="00D21382">
              <w:rPr>
                <w:rFonts w:ascii="TH SarabunPSK" w:hAnsi="TH SarabunPSK" w:cs="TH SarabunPSK"/>
                <w:cs/>
              </w:rPr>
              <w:t xml:space="preserve">หลักสูตรแสดงผลการเรียนรู้ที่คาดหวังที่เหมาะสมเป็นไปตามการกำหนดของอนุกรมวิธานการเรียนรู้ </w:t>
            </w:r>
            <w:r w:rsidR="00077E9D" w:rsidRPr="00D21382">
              <w:rPr>
                <w:rFonts w:ascii="TH SarabunPSK" w:hAnsi="TH SarabunPSK" w:cs="TH SarabunPSK"/>
              </w:rPr>
              <w:t xml:space="preserve">(learning taxonomy) </w:t>
            </w:r>
            <w:r w:rsidR="00077E9D" w:rsidRPr="00D21382">
              <w:rPr>
                <w:rFonts w:ascii="TH SarabunPSK" w:hAnsi="TH SarabunPSK" w:cs="TH SarabunPSK"/>
                <w:cs/>
              </w:rPr>
              <w:t>ที่ต้องสอดคล้องกับวิสัยทัศน์และพันธกิจของมหาวิทยาลัย และสะท้อนความต้องการของผู้มีส่วนได้ส่วนเสียทุกกลุ่ม</w:t>
            </w:r>
          </w:p>
        </w:tc>
        <w:tc>
          <w:tcPr>
            <w:tcW w:w="732" w:type="pct"/>
            <w:shd w:val="clear" w:color="auto" w:fill="auto"/>
          </w:tcPr>
          <w:p w14:paraId="359470C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AB8914A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620B9074" w14:textId="77777777" w:rsidTr="006D6DF6">
        <w:tc>
          <w:tcPr>
            <w:tcW w:w="3561" w:type="pct"/>
            <w:shd w:val="clear" w:color="auto" w:fill="auto"/>
          </w:tcPr>
          <w:p w14:paraId="690DA671" w14:textId="77777777" w:rsidR="003A6A0B" w:rsidRPr="00D21382" w:rsidRDefault="003A6A0B" w:rsidP="00077E9D">
            <w:pPr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ab/>
            </w:r>
            <w:r w:rsidRPr="00D21382">
              <w:rPr>
                <w:rFonts w:ascii="TH SarabunPSK" w:hAnsi="TH SarabunPSK" w:cs="TH SarabunPSK"/>
              </w:rPr>
              <w:tab/>
              <w:t>1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2 </w:t>
            </w:r>
            <w:r w:rsidR="005A5E61" w:rsidRPr="00D21382">
              <w:rPr>
                <w:rFonts w:ascii="TH SarabunPSK" w:hAnsi="TH SarabunPSK" w:cs="TH SarabunPSK"/>
                <w:cs/>
              </w:rPr>
              <w:t>หลักสูตรแสดงผลการเรียนรู้ของรายวิชาทั้งหมดอย่างเหมาะสม โดยต้องสอดคล้องกับผลการเรียนรู้ของหลักสูตร</w:t>
            </w:r>
          </w:p>
        </w:tc>
        <w:tc>
          <w:tcPr>
            <w:tcW w:w="732" w:type="pct"/>
            <w:shd w:val="clear" w:color="auto" w:fill="auto"/>
          </w:tcPr>
          <w:p w14:paraId="4BB73CE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FA758E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29DFD290" w14:textId="77777777" w:rsidTr="006D6DF6">
        <w:tc>
          <w:tcPr>
            <w:tcW w:w="3561" w:type="pct"/>
            <w:shd w:val="clear" w:color="auto" w:fill="auto"/>
          </w:tcPr>
          <w:p w14:paraId="70B1A4DA" w14:textId="77777777" w:rsidR="003A6A0B" w:rsidRPr="00D21382" w:rsidRDefault="003A6A0B" w:rsidP="00077E9D">
            <w:pPr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</w:r>
            <w:r w:rsidRPr="00D21382">
              <w:rPr>
                <w:rFonts w:ascii="TH SarabunPSK" w:hAnsi="TH SarabunPSK" w:cs="TH SarabunPSK"/>
              </w:rPr>
              <w:tab/>
              <w:t>1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3 </w:t>
            </w:r>
            <w:r w:rsidR="005A5E61" w:rsidRPr="00D21382">
              <w:rPr>
                <w:rFonts w:ascii="TH SarabunPSK" w:hAnsi="TH SarabunPSK" w:cs="TH SarabunPSK"/>
                <w:cs/>
              </w:rPr>
              <w:t>หลักสูตรแสดงผลการเรียนรู้ที่คาดหวัง ประกอบด้วย ผลการเรียนรู้ทั่วไป (เกี่ยวข้องกับการเขียนและการสื่อสาร, การแก้ปัญหา, เทคโนโลยีสารสนเทศ) และผลการเรียนรู้เฉพาะทาง (เกี่ยวข้องกับความรู้และทักษะของสาขาวิชา)</w:t>
            </w:r>
          </w:p>
        </w:tc>
        <w:tc>
          <w:tcPr>
            <w:tcW w:w="732" w:type="pct"/>
            <w:shd w:val="clear" w:color="auto" w:fill="auto"/>
          </w:tcPr>
          <w:p w14:paraId="6A0E42E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02A17C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077E9D" w:rsidRPr="00D21382" w14:paraId="7C53E647" w14:textId="77777777" w:rsidTr="006D6DF6">
        <w:tc>
          <w:tcPr>
            <w:tcW w:w="3561" w:type="pct"/>
            <w:shd w:val="clear" w:color="auto" w:fill="auto"/>
          </w:tcPr>
          <w:p w14:paraId="0A9DB5E8" w14:textId="77777777" w:rsidR="00077E9D" w:rsidRPr="00D21382" w:rsidRDefault="00077E9D" w:rsidP="00077E9D">
            <w:pPr>
              <w:ind w:left="20" w:firstLine="68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</w:rPr>
              <w:t xml:space="preserve">1.4 </w:t>
            </w:r>
            <w:r w:rsidR="005A5E61" w:rsidRPr="00D21382">
              <w:rPr>
                <w:rFonts w:ascii="TH SarabunPSK" w:hAnsi="TH SarabunPSK" w:cs="TH SarabunPSK"/>
                <w:cs/>
              </w:rPr>
              <w:t>หลักสูตรแสดงความต้องการของผู้มีส่วนได้ส่วนเสียโดยเฉพาะผู้มีส่วนได้ส่วนเสียภายนอกที่ถูกรวบรวมและสะท้อนให้เห็นในผลการเรียนรู้ที่คาดหวัง</w:t>
            </w:r>
          </w:p>
        </w:tc>
        <w:tc>
          <w:tcPr>
            <w:tcW w:w="732" w:type="pct"/>
            <w:shd w:val="clear" w:color="auto" w:fill="auto"/>
          </w:tcPr>
          <w:p w14:paraId="5F5845B8" w14:textId="77777777" w:rsidR="00077E9D" w:rsidRPr="00D21382" w:rsidRDefault="00077E9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87785C6" w14:textId="77777777" w:rsidR="00077E9D" w:rsidRPr="00D21382" w:rsidRDefault="00077E9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077E9D" w:rsidRPr="00D21382" w14:paraId="59A477CD" w14:textId="77777777" w:rsidTr="006D6DF6">
        <w:tc>
          <w:tcPr>
            <w:tcW w:w="3561" w:type="pct"/>
            <w:shd w:val="clear" w:color="auto" w:fill="auto"/>
          </w:tcPr>
          <w:p w14:paraId="39B61A78" w14:textId="77777777" w:rsidR="00077E9D" w:rsidRPr="00D21382" w:rsidRDefault="00077E9D" w:rsidP="00077E9D">
            <w:pPr>
              <w:ind w:left="20" w:firstLine="68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>1.5</w:t>
            </w:r>
            <w:r w:rsidR="005A5E61" w:rsidRPr="00D21382">
              <w:rPr>
                <w:rFonts w:ascii="TH SarabunPSK" w:hAnsi="TH SarabunPSK" w:cs="TH SarabunPSK"/>
              </w:rPr>
              <w:t xml:space="preserve"> </w:t>
            </w:r>
            <w:r w:rsidR="005A5E61" w:rsidRPr="00D21382">
              <w:rPr>
                <w:rFonts w:ascii="TH SarabunPSK" w:hAnsi="TH SarabunPSK" w:cs="TH SarabunPSK"/>
                <w:cs/>
              </w:rPr>
              <w:t>หลักสูตรแสดงผลการเรียนรู้ที่คาดหวังที่บรรลุได้ของผู้เรียนเมื่อสำเร็จการศึกษา</w:t>
            </w:r>
          </w:p>
        </w:tc>
        <w:tc>
          <w:tcPr>
            <w:tcW w:w="732" w:type="pct"/>
            <w:shd w:val="clear" w:color="auto" w:fill="auto"/>
          </w:tcPr>
          <w:p w14:paraId="1A223DFF" w14:textId="77777777" w:rsidR="00077E9D" w:rsidRPr="00D21382" w:rsidRDefault="00077E9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EB10F4B" w14:textId="77777777" w:rsidR="00077E9D" w:rsidRPr="00D21382" w:rsidRDefault="00077E9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0FAA9EA1" w14:textId="77777777" w:rsidTr="006D6DF6">
        <w:tc>
          <w:tcPr>
            <w:tcW w:w="3561" w:type="pct"/>
            <w:shd w:val="clear" w:color="auto" w:fill="auto"/>
          </w:tcPr>
          <w:p w14:paraId="1594DF39" w14:textId="77777777" w:rsidR="00AD0C1D" w:rsidRPr="00D21382" w:rsidRDefault="00AD0C1D" w:rsidP="00AD0C1D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0B4448D4" w14:textId="77777777" w:rsidR="00AD0C1D" w:rsidRPr="00D21382" w:rsidRDefault="00AD0C1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5AAAC8E" w14:textId="77777777" w:rsidR="00AD0C1D" w:rsidRPr="00D21382" w:rsidRDefault="00AD0C1D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16232598" w14:textId="77777777" w:rsidTr="006D6DF6">
        <w:tc>
          <w:tcPr>
            <w:tcW w:w="3561" w:type="pct"/>
            <w:shd w:val="clear" w:color="auto" w:fill="auto"/>
          </w:tcPr>
          <w:p w14:paraId="1F942E34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2 </w:t>
            </w:r>
            <w:r w:rsidR="005A5E61" w:rsidRPr="00D21382">
              <w:rPr>
                <w:rFonts w:ascii="TH SarabunPSK" w:hAnsi="TH SarabunPSK" w:cs="TH SarabunPSK"/>
                <w:b/>
                <w:bCs/>
                <w:cs/>
              </w:rPr>
              <w:t>โครงสร้างและเนื้อหาของหลักสูตร (</w:t>
            </w:r>
            <w:proofErr w:type="spellStart"/>
            <w:r w:rsidR="005A5E61" w:rsidRPr="00D21382">
              <w:rPr>
                <w:rFonts w:ascii="TH SarabunPSK" w:hAnsi="TH SarabunPSK" w:cs="TH SarabunPSK"/>
                <w:b/>
                <w:bCs/>
              </w:rPr>
              <w:t>Programme</w:t>
            </w:r>
            <w:proofErr w:type="spellEnd"/>
            <w:r w:rsidR="005A5E61" w:rsidRPr="00D21382">
              <w:rPr>
                <w:rFonts w:ascii="TH SarabunPSK" w:hAnsi="TH SarabunPSK" w:cs="TH SarabunPSK"/>
                <w:b/>
                <w:bCs/>
              </w:rPr>
              <w:t xml:space="preserve"> Structure and Content</w:t>
            </w:r>
            <w:r w:rsidR="005A5E61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12BD3EB6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11B79FA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501908E4" w14:textId="77777777" w:rsidTr="006D6DF6">
        <w:tc>
          <w:tcPr>
            <w:tcW w:w="3561" w:type="pct"/>
            <w:shd w:val="clear" w:color="auto" w:fill="auto"/>
          </w:tcPr>
          <w:p w14:paraId="5D65ED6B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2.1 </w:t>
            </w:r>
            <w:r w:rsidR="006553CF" w:rsidRPr="00D21382">
              <w:rPr>
                <w:rFonts w:ascii="TH SarabunPSK" w:hAnsi="TH SarabunPSK" w:cs="TH SarabunPSK"/>
                <w:color w:val="000000" w:themeColor="text1"/>
                <w:cs/>
              </w:rPr>
              <w:t>ข้อกำหนดของหลักสูตรและรายวิชาทั้งหมดต้องมีความครบถ้วน ทันสมัย พร้อมใช้งาน และมีการสื่อสารไปยังผู้มีส่วนได้ส่วนเสียทุกกลุ่ม</w:t>
            </w:r>
          </w:p>
        </w:tc>
        <w:tc>
          <w:tcPr>
            <w:tcW w:w="732" w:type="pct"/>
            <w:shd w:val="clear" w:color="auto" w:fill="auto"/>
          </w:tcPr>
          <w:p w14:paraId="2A5205D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7B7C54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1983347" w14:textId="77777777" w:rsidTr="006D6DF6">
        <w:tc>
          <w:tcPr>
            <w:tcW w:w="3561" w:type="pct"/>
            <w:shd w:val="clear" w:color="auto" w:fill="auto"/>
          </w:tcPr>
          <w:p w14:paraId="6B76FE93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ab/>
              <w:t>2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2 </w:t>
            </w:r>
            <w:r w:rsidR="006553CF" w:rsidRPr="00D21382">
              <w:rPr>
                <w:rFonts w:ascii="TH SarabunPSK" w:hAnsi="TH SarabunPSK" w:cs="TH SarabunPSK"/>
                <w:cs/>
              </w:rPr>
              <w:t>การออกแบบโครงสร้างหลักสูตรมีความสอดคล้องหรือนำไปสู่การบรรลุผลการเรียนรู้ที่คาดหวัง</w:t>
            </w:r>
          </w:p>
        </w:tc>
        <w:tc>
          <w:tcPr>
            <w:tcW w:w="732" w:type="pct"/>
            <w:shd w:val="clear" w:color="auto" w:fill="auto"/>
          </w:tcPr>
          <w:p w14:paraId="4F112EE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61407A14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73FADC2C" w14:textId="77777777" w:rsidTr="006D6DF6">
        <w:tc>
          <w:tcPr>
            <w:tcW w:w="3561" w:type="pct"/>
            <w:shd w:val="clear" w:color="auto" w:fill="auto"/>
          </w:tcPr>
          <w:p w14:paraId="46F3CE62" w14:textId="77777777" w:rsidR="003A6A0B" w:rsidRPr="00D21382" w:rsidRDefault="003A6A0B" w:rsidP="00077E9D">
            <w:pPr>
              <w:tabs>
                <w:tab w:val="left" w:pos="20"/>
              </w:tabs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lastRenderedPageBreak/>
              <w:tab/>
            </w:r>
            <w:r w:rsidRPr="00D21382">
              <w:rPr>
                <w:rFonts w:ascii="TH SarabunPSK" w:hAnsi="TH SarabunPSK" w:cs="TH SarabunPSK"/>
              </w:rPr>
              <w:tab/>
              <w:t>2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3 </w:t>
            </w:r>
            <w:r w:rsidR="006553CF" w:rsidRPr="00D21382">
              <w:rPr>
                <w:rFonts w:ascii="TH SarabunPSK" w:hAnsi="TH SarabunPSK" w:cs="TH SarabunPSK"/>
                <w:cs/>
              </w:rPr>
              <w:t>การออกแบบโครงสร้างหลักสูตรต้องมาจากความต้องการของผู้มีส่วนได้ส่วนเสียที่รวบรวมมาโดยเฉพาะผู้มีส่วนได้ส่วนเสียภายนอก</w:t>
            </w:r>
          </w:p>
        </w:tc>
        <w:tc>
          <w:tcPr>
            <w:tcW w:w="732" w:type="pct"/>
            <w:shd w:val="clear" w:color="auto" w:fill="auto"/>
          </w:tcPr>
          <w:p w14:paraId="12416A2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72925CB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6553CF" w:rsidRPr="00D21382" w14:paraId="2AC11705" w14:textId="77777777" w:rsidTr="006D6DF6">
        <w:tc>
          <w:tcPr>
            <w:tcW w:w="3561" w:type="pct"/>
            <w:shd w:val="clear" w:color="auto" w:fill="auto"/>
          </w:tcPr>
          <w:p w14:paraId="79DD7725" w14:textId="77777777" w:rsidR="006553CF" w:rsidRPr="00D21382" w:rsidRDefault="006553CF" w:rsidP="006553CF">
            <w:pPr>
              <w:ind w:left="20" w:firstLine="68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2.4 </w:t>
            </w:r>
            <w:r w:rsidRPr="00D21382">
              <w:rPr>
                <w:rFonts w:ascii="TH SarabunPSK" w:hAnsi="TH SarabunPSK" w:cs="TH SarabunPSK"/>
                <w:cs/>
              </w:rPr>
              <w:t>แต่ละรายวิชามีส่วนร่วมในการผลักดันผลการเรียนรู้ที่คาดหวังให้บรรลุได้อย่างชัดเจน</w:t>
            </w:r>
          </w:p>
        </w:tc>
        <w:tc>
          <w:tcPr>
            <w:tcW w:w="732" w:type="pct"/>
            <w:shd w:val="clear" w:color="auto" w:fill="auto"/>
          </w:tcPr>
          <w:p w14:paraId="4030CDB0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B4FAD88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6553CF" w:rsidRPr="00D21382" w14:paraId="3BBA4FC9" w14:textId="77777777" w:rsidTr="006D6DF6">
        <w:tc>
          <w:tcPr>
            <w:tcW w:w="3561" w:type="pct"/>
            <w:shd w:val="clear" w:color="auto" w:fill="auto"/>
          </w:tcPr>
          <w:p w14:paraId="4C9CE1C6" w14:textId="77777777" w:rsidR="006553CF" w:rsidRPr="00D21382" w:rsidRDefault="006553CF" w:rsidP="006553CF">
            <w:pPr>
              <w:ind w:left="20" w:firstLine="68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2.5 </w:t>
            </w:r>
            <w:r w:rsidRPr="00D21382">
              <w:rPr>
                <w:rFonts w:ascii="TH SarabunPSK" w:hAnsi="TH SarabunPSK" w:cs="TH SarabunPSK"/>
                <w:cs/>
              </w:rPr>
              <w:t>โครงสร้างหลักสูตรต้องแสดงรายวิชาอย่างสมเหตุสมผล</w:t>
            </w:r>
            <w:r w:rsidRPr="00D21382">
              <w:rPr>
                <w:rFonts w:ascii="TH SarabunPSK" w:hAnsi="TH SarabunPSK" w:cs="TH SarabunPSK"/>
              </w:rPr>
              <w:t xml:space="preserve"> </w:t>
            </w:r>
            <w:r w:rsidRPr="00D21382">
              <w:rPr>
                <w:rFonts w:ascii="TH SarabunPSK" w:hAnsi="TH SarabunPSK" w:cs="TH SarabunPSK"/>
                <w:cs/>
              </w:rPr>
              <w:t>การลำดับรายวิชา (</w:t>
            </w:r>
            <w:r w:rsidRPr="00D21382">
              <w:rPr>
                <w:rFonts w:ascii="TH SarabunPSK" w:hAnsi="TH SarabunPSK" w:cs="TH SarabunPSK"/>
              </w:rPr>
              <w:t xml:space="preserve">basic --&gt; intermediate --&gt; </w:t>
            </w:r>
            <w:proofErr w:type="spellStart"/>
            <w:r w:rsidRPr="00D21382">
              <w:rPr>
                <w:rFonts w:ascii="TH SarabunPSK" w:hAnsi="TH SarabunPSK" w:cs="TH SarabunPSK"/>
              </w:rPr>
              <w:t>specialised</w:t>
            </w:r>
            <w:proofErr w:type="spellEnd"/>
            <w:r w:rsidRPr="00D21382">
              <w:rPr>
                <w:rFonts w:ascii="TH SarabunPSK" w:hAnsi="TH SarabunPSK" w:cs="TH SarabunPSK"/>
              </w:rPr>
              <w:t xml:space="preserve"> courses</w:t>
            </w:r>
            <w:r w:rsidRPr="00D21382">
              <w:rPr>
                <w:rFonts w:ascii="TH SarabunPSK" w:hAnsi="TH SarabunPSK" w:cs="TH SarabunPSK"/>
                <w:cs/>
              </w:rPr>
              <w:t>) และรายวิชาบูรณาการ</w:t>
            </w:r>
          </w:p>
        </w:tc>
        <w:tc>
          <w:tcPr>
            <w:tcW w:w="732" w:type="pct"/>
            <w:shd w:val="clear" w:color="auto" w:fill="auto"/>
          </w:tcPr>
          <w:p w14:paraId="398E434B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1B87056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6553CF" w:rsidRPr="00D21382" w14:paraId="6AE79E4E" w14:textId="77777777" w:rsidTr="006D6DF6">
        <w:tc>
          <w:tcPr>
            <w:tcW w:w="3561" w:type="pct"/>
            <w:shd w:val="clear" w:color="auto" w:fill="auto"/>
          </w:tcPr>
          <w:p w14:paraId="7593A2DD" w14:textId="77777777" w:rsidR="006553CF" w:rsidRPr="00D21382" w:rsidRDefault="006553CF" w:rsidP="006553CF">
            <w:pPr>
              <w:ind w:left="20" w:firstLine="68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2.6 </w:t>
            </w:r>
            <w:r w:rsidRPr="00D21382">
              <w:rPr>
                <w:rFonts w:ascii="TH SarabunPSK" w:hAnsi="TH SarabunPSK" w:cs="TH SarabunPSK"/>
                <w:cs/>
              </w:rPr>
              <w:t>โครงสร้างหลักสูตรมีตัวเลือกให้ผู้เรียนในการศึกษาวิชาเอก และ/หรือวิชารองที่เป็นความเชี่ยวชาญพิเศษ</w:t>
            </w:r>
          </w:p>
        </w:tc>
        <w:tc>
          <w:tcPr>
            <w:tcW w:w="732" w:type="pct"/>
            <w:shd w:val="clear" w:color="auto" w:fill="auto"/>
          </w:tcPr>
          <w:p w14:paraId="3BDBF81D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0CA45E2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6553CF" w:rsidRPr="00D21382" w14:paraId="612BBEB2" w14:textId="77777777" w:rsidTr="006D6DF6">
        <w:tc>
          <w:tcPr>
            <w:tcW w:w="3561" w:type="pct"/>
            <w:shd w:val="clear" w:color="auto" w:fill="auto"/>
          </w:tcPr>
          <w:p w14:paraId="52B100CF" w14:textId="77777777" w:rsidR="006553CF" w:rsidRPr="00D21382" w:rsidRDefault="006553CF" w:rsidP="006553CF">
            <w:pPr>
              <w:ind w:left="20" w:firstLine="68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2.7 </w:t>
            </w:r>
            <w:r w:rsidRPr="00D21382">
              <w:rPr>
                <w:rFonts w:ascii="TH SarabunPSK" w:hAnsi="TH SarabunPSK" w:cs="TH SarabunPSK"/>
                <w:cs/>
              </w:rPr>
              <w:t>หลักสูตรแสดงการทบทวนโครงสร้างหลักสูตรเป็นระยะ ๆ อย่างเป็นระบบ เพื่อให้หลักสูตรมีความทันยุคสมัย และสอดคล้องกับภาคอุตสาหกรรมการทำงาน</w:t>
            </w:r>
          </w:p>
        </w:tc>
        <w:tc>
          <w:tcPr>
            <w:tcW w:w="732" w:type="pct"/>
            <w:shd w:val="clear" w:color="auto" w:fill="auto"/>
          </w:tcPr>
          <w:p w14:paraId="6B78EEEC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972B8E4" w14:textId="77777777" w:rsidR="006553CF" w:rsidRPr="00D21382" w:rsidRDefault="006553CF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327BBFB5" w14:textId="77777777" w:rsidTr="00D15DF4">
        <w:tc>
          <w:tcPr>
            <w:tcW w:w="3561" w:type="pct"/>
            <w:shd w:val="clear" w:color="auto" w:fill="auto"/>
          </w:tcPr>
          <w:p w14:paraId="663F9185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2FBE99DF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E21D1D5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681CC4D5" w14:textId="77777777" w:rsidTr="006D6DF6">
        <w:tc>
          <w:tcPr>
            <w:tcW w:w="3561" w:type="pct"/>
            <w:shd w:val="clear" w:color="auto" w:fill="auto"/>
          </w:tcPr>
          <w:p w14:paraId="507648BC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3 </w:t>
            </w:r>
            <w:r w:rsidR="00AB75B1" w:rsidRPr="00D21382">
              <w:rPr>
                <w:rFonts w:ascii="TH SarabunPSK" w:hAnsi="TH SarabunPSK" w:cs="TH SarabunPSK"/>
                <w:b/>
                <w:bCs/>
                <w:cs/>
              </w:rPr>
              <w:t>วิธีการเรียนการสอน (</w:t>
            </w:r>
            <w:r w:rsidR="00AB75B1" w:rsidRPr="00D21382">
              <w:rPr>
                <w:rFonts w:ascii="TH SarabunPSK" w:hAnsi="TH SarabunPSK" w:cs="TH SarabunPSK"/>
                <w:b/>
                <w:bCs/>
              </w:rPr>
              <w:t>Teaching and Learning Approach</w:t>
            </w:r>
            <w:r w:rsidR="00AB75B1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64D1472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BA3DB3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6AFEAD40" w14:textId="77777777" w:rsidTr="006D6DF6">
        <w:tc>
          <w:tcPr>
            <w:tcW w:w="3561" w:type="pct"/>
            <w:shd w:val="clear" w:color="auto" w:fill="auto"/>
          </w:tcPr>
          <w:p w14:paraId="32B81E02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3.1 </w:t>
            </w:r>
            <w:r w:rsidR="00AB75B1" w:rsidRPr="00D21382">
              <w:rPr>
                <w:rFonts w:ascii="TH SarabunPSK" w:hAnsi="TH SarabunPSK" w:cs="TH SarabunPSK"/>
                <w:cs/>
              </w:rPr>
              <w:t>มีปรัชญาการศึกษาของมหาวิทยาลัยที่ต้องถูกแสดงไว้อย่างชัดเจนและมีการสื่อสารไปยังผู้มีส่วนได้ส่วนเสียทุกกลุ่ม และถูกนำไปใช้ในการกำหนดกิจกรรมการเรียนการสอน</w:t>
            </w:r>
          </w:p>
        </w:tc>
        <w:tc>
          <w:tcPr>
            <w:tcW w:w="732" w:type="pct"/>
            <w:shd w:val="clear" w:color="auto" w:fill="auto"/>
          </w:tcPr>
          <w:p w14:paraId="5C640B84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51AAA2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08D6407" w14:textId="77777777" w:rsidTr="006D6DF6">
        <w:tc>
          <w:tcPr>
            <w:tcW w:w="3561" w:type="pct"/>
            <w:shd w:val="clear" w:color="auto" w:fill="auto"/>
          </w:tcPr>
          <w:p w14:paraId="47495F98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3.2 </w:t>
            </w:r>
            <w:r w:rsidR="00AB75B1" w:rsidRPr="00D21382">
              <w:rPr>
                <w:rFonts w:ascii="TH SarabunPSK" w:hAnsi="TH SarabunPSK" w:cs="TH SarabunPSK"/>
                <w:cs/>
              </w:rPr>
              <w:t>มีกิจกรรมการเรียนการสอนที่ผู้เรียนได้มีส่วนร่วมในกระบวนการเรียนรู้</w:t>
            </w:r>
          </w:p>
        </w:tc>
        <w:tc>
          <w:tcPr>
            <w:tcW w:w="732" w:type="pct"/>
            <w:shd w:val="clear" w:color="auto" w:fill="auto"/>
          </w:tcPr>
          <w:p w14:paraId="64E5210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5322A4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280CB789" w14:textId="77777777" w:rsidTr="006D6DF6">
        <w:tc>
          <w:tcPr>
            <w:tcW w:w="3561" w:type="pct"/>
            <w:shd w:val="clear" w:color="auto" w:fill="auto"/>
          </w:tcPr>
          <w:p w14:paraId="3B431FC8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ab/>
              <w:t>3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3 </w:t>
            </w:r>
            <w:r w:rsidR="00AB75B1" w:rsidRPr="00D21382">
              <w:rPr>
                <w:rFonts w:ascii="TH SarabunPSK" w:hAnsi="TH SarabunPSK" w:cs="TH SarabunPSK"/>
                <w:cs/>
              </w:rPr>
              <w:t xml:space="preserve">มีกิจกรรมการเรียนการสอนที่เน้นผู้เรียนเป็นสำคัญ </w:t>
            </w:r>
            <w:r w:rsidR="00AB75B1" w:rsidRPr="00D21382">
              <w:rPr>
                <w:rFonts w:ascii="TH SarabunPSK" w:hAnsi="TH SarabunPSK" w:cs="TH SarabunPSK"/>
              </w:rPr>
              <w:t>(active learning)</w:t>
            </w:r>
          </w:p>
        </w:tc>
        <w:tc>
          <w:tcPr>
            <w:tcW w:w="732" w:type="pct"/>
            <w:shd w:val="clear" w:color="auto" w:fill="auto"/>
          </w:tcPr>
          <w:p w14:paraId="19272130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D30E6A3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41BB69BE" w14:textId="77777777" w:rsidTr="006D6DF6">
        <w:tc>
          <w:tcPr>
            <w:tcW w:w="3561" w:type="pct"/>
            <w:shd w:val="clear" w:color="auto" w:fill="auto"/>
          </w:tcPr>
          <w:p w14:paraId="0AE9BEB7" w14:textId="77777777" w:rsidR="00AB75B1" w:rsidRPr="00D21382" w:rsidRDefault="00AB75B1" w:rsidP="00AB75B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3.4 </w:t>
            </w:r>
            <w:r w:rsidRPr="00D21382">
              <w:rPr>
                <w:rFonts w:ascii="TH SarabunPSK" w:hAnsi="TH SarabunPSK" w:cs="TH SarabunPSK"/>
                <w:cs/>
              </w:rPr>
              <w:t>มีกิจกรรมการเรียนการสอนเพื่อส่งเสริมการเรียนรู้, การเรียนรู้วิธีการเรียนรู้ และปลูกฝังให้ผู้เรียนมีทักษะการเรียนรู้ตลอดชีวิต (เช่น ทักษะการสอบสวนเชิงวิพากษ์, ทักษะการประมวลผลข้อมูล, ทักษะการทดลองหาความคิดและวิธีปฏิบัติใหม่ ๆ)</w:t>
            </w:r>
          </w:p>
        </w:tc>
        <w:tc>
          <w:tcPr>
            <w:tcW w:w="732" w:type="pct"/>
            <w:shd w:val="clear" w:color="auto" w:fill="auto"/>
          </w:tcPr>
          <w:p w14:paraId="444631F2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3F6E4FC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36C4E609" w14:textId="77777777" w:rsidTr="006D6DF6">
        <w:tc>
          <w:tcPr>
            <w:tcW w:w="3561" w:type="pct"/>
            <w:shd w:val="clear" w:color="auto" w:fill="auto"/>
          </w:tcPr>
          <w:p w14:paraId="4DD481D4" w14:textId="77777777" w:rsidR="00AB75B1" w:rsidRPr="00D21382" w:rsidRDefault="00AB75B1" w:rsidP="00AB75B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3.5 </w:t>
            </w:r>
            <w:r w:rsidRPr="00D21382">
              <w:rPr>
                <w:rFonts w:ascii="TH SarabunPSK" w:hAnsi="TH SarabunPSK" w:cs="TH SarabunPSK"/>
                <w:cs/>
              </w:rPr>
              <w:t>มีกิจกรรมการเรียนการสอนที่ส่งเสริมให้ผู้เรียนเกิดความคิดใหม่ ๆ, ความคิดสร้างสรรค์, การสร้างนวัตกรรม และแนวคิดของผู้ประกอบการ</w:t>
            </w:r>
          </w:p>
        </w:tc>
        <w:tc>
          <w:tcPr>
            <w:tcW w:w="732" w:type="pct"/>
            <w:shd w:val="clear" w:color="auto" w:fill="auto"/>
          </w:tcPr>
          <w:p w14:paraId="6C8579C1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79CD5DA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2D41BB0D" w14:textId="77777777" w:rsidTr="006D6DF6">
        <w:tc>
          <w:tcPr>
            <w:tcW w:w="3561" w:type="pct"/>
            <w:shd w:val="clear" w:color="auto" w:fill="auto"/>
          </w:tcPr>
          <w:p w14:paraId="3AB9B8F1" w14:textId="77777777" w:rsidR="00AB75B1" w:rsidRPr="00D21382" w:rsidRDefault="00AB75B1" w:rsidP="00AB75B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3.6 </w:t>
            </w:r>
            <w:r w:rsidRPr="00D21382">
              <w:rPr>
                <w:rFonts w:ascii="TH SarabunPSK" w:hAnsi="TH SarabunPSK" w:cs="TH SarabunPSK"/>
                <w:cs/>
              </w:rPr>
              <w:t>กระบวนการเรียนการสอนมีการปรับปรุงอย่างต่อเนื่อง เพื่อให้มั่นใจว่าตอบโจทย์ความต้องการของภาคอุตสาหกรรมการทำงาน และ</w:t>
            </w:r>
            <w:r w:rsidRPr="00D21382">
              <w:rPr>
                <w:rFonts w:ascii="TH SarabunPSK" w:hAnsi="TH SarabunPSK" w:cs="TH SarabunPSK"/>
                <w:cs/>
              </w:rPr>
              <w:lastRenderedPageBreak/>
              <w:t>สอดคล้องกับผลการเรียนรู้ที่คาดหวัง</w:t>
            </w:r>
          </w:p>
        </w:tc>
        <w:tc>
          <w:tcPr>
            <w:tcW w:w="732" w:type="pct"/>
            <w:shd w:val="clear" w:color="auto" w:fill="auto"/>
          </w:tcPr>
          <w:p w14:paraId="01F8CEF2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127C1C7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069C3656" w14:textId="77777777" w:rsidTr="00D15DF4">
        <w:tc>
          <w:tcPr>
            <w:tcW w:w="3561" w:type="pct"/>
            <w:shd w:val="clear" w:color="auto" w:fill="auto"/>
          </w:tcPr>
          <w:p w14:paraId="4DB19E57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3214476C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F04CF94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10849036" w14:textId="77777777" w:rsidTr="006D6DF6">
        <w:tc>
          <w:tcPr>
            <w:tcW w:w="3561" w:type="pct"/>
            <w:shd w:val="clear" w:color="auto" w:fill="auto"/>
          </w:tcPr>
          <w:p w14:paraId="31DD455A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4 </w:t>
            </w:r>
            <w:r w:rsidR="00AB75B1" w:rsidRPr="00D21382">
              <w:rPr>
                <w:rFonts w:ascii="TH SarabunPSK" w:hAnsi="TH SarabunPSK" w:cs="TH SarabunPSK"/>
                <w:b/>
                <w:bCs/>
                <w:cs/>
              </w:rPr>
              <w:t>การประเมินผู้เรียน (</w:t>
            </w:r>
            <w:r w:rsidR="00AB75B1" w:rsidRPr="00D21382">
              <w:rPr>
                <w:rFonts w:ascii="TH SarabunPSK" w:hAnsi="TH SarabunPSK" w:cs="TH SarabunPSK"/>
                <w:b/>
                <w:bCs/>
              </w:rPr>
              <w:t>Student Assessment</w:t>
            </w:r>
            <w:r w:rsidR="00AB75B1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10BA6BC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AC69D1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1FF23D6E" w14:textId="77777777" w:rsidTr="006D6DF6">
        <w:tc>
          <w:tcPr>
            <w:tcW w:w="3561" w:type="pct"/>
            <w:shd w:val="clear" w:color="auto" w:fill="auto"/>
          </w:tcPr>
          <w:p w14:paraId="489D24D5" w14:textId="77777777" w:rsidR="003A6A0B" w:rsidRPr="00D21382" w:rsidRDefault="003A6A0B" w:rsidP="00AB75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4.1 </w:t>
            </w:r>
            <w:r w:rsidR="00AB75B1" w:rsidRPr="00D21382">
              <w:rPr>
                <w:rFonts w:ascii="TH SarabunPSK" w:hAnsi="TH SarabunPSK" w:cs="TH SarabunPSK"/>
                <w:cs/>
              </w:rPr>
              <w:t>มีวิธีการประเมินผู้เรียนที่หลากหลาย โดยสอดคล้องกับการบรรลุผลสำเร็จของผลการเรียนรู้ที่คาดหวัง และวัตถุประสงค์การเรียนการสอน</w:t>
            </w:r>
          </w:p>
        </w:tc>
        <w:tc>
          <w:tcPr>
            <w:tcW w:w="732" w:type="pct"/>
            <w:shd w:val="clear" w:color="auto" w:fill="auto"/>
          </w:tcPr>
          <w:p w14:paraId="4F9AE894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4D9508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C259E61" w14:textId="77777777" w:rsidTr="006D6DF6">
        <w:tc>
          <w:tcPr>
            <w:tcW w:w="3561" w:type="pct"/>
            <w:shd w:val="clear" w:color="auto" w:fill="auto"/>
          </w:tcPr>
          <w:p w14:paraId="2B2B7343" w14:textId="77777777" w:rsidR="003A6A0B" w:rsidRPr="00D21382" w:rsidRDefault="003A6A0B" w:rsidP="00077E9D">
            <w:pPr>
              <w:tabs>
                <w:tab w:val="left" w:pos="20"/>
              </w:tabs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</w:r>
            <w:r w:rsidRPr="00D21382">
              <w:rPr>
                <w:rFonts w:ascii="TH SarabunPSK" w:hAnsi="TH SarabunPSK" w:cs="TH SarabunPSK"/>
                <w:cs/>
              </w:rPr>
              <w:tab/>
              <w:t xml:space="preserve">4.2 </w:t>
            </w:r>
            <w:r w:rsidR="00AB75B1" w:rsidRPr="00D21382">
              <w:rPr>
                <w:rFonts w:ascii="TH SarabunPSK" w:hAnsi="TH SarabunPSK" w:cs="TH SarabunPSK"/>
                <w:cs/>
              </w:rPr>
              <w:t>นโยบายการประเมินผู้เรียน-การอุทธรณ์ผลการประเมินถูกแสดงไว้อย่างชัดเจน มีการสื่อสารไปยังผู้เรียน และนำไปใช้อย่างสม่ำเสมอ</w:t>
            </w:r>
          </w:p>
        </w:tc>
        <w:tc>
          <w:tcPr>
            <w:tcW w:w="732" w:type="pct"/>
            <w:shd w:val="clear" w:color="auto" w:fill="auto"/>
          </w:tcPr>
          <w:p w14:paraId="3CF1A410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D2FC1A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64B4D123" w14:textId="77777777" w:rsidTr="006D6DF6">
        <w:tc>
          <w:tcPr>
            <w:tcW w:w="3561" w:type="pct"/>
            <w:shd w:val="clear" w:color="auto" w:fill="auto"/>
          </w:tcPr>
          <w:p w14:paraId="5A39C03C" w14:textId="77777777" w:rsidR="003A6A0B" w:rsidRPr="00D21382" w:rsidRDefault="003A6A0B" w:rsidP="00077E9D">
            <w:pPr>
              <w:autoSpaceDE w:val="0"/>
              <w:autoSpaceDN w:val="0"/>
              <w:adjustRightInd w:val="0"/>
              <w:ind w:right="-94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ab/>
              <w:t>4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3 </w:t>
            </w:r>
            <w:proofErr w:type="gramStart"/>
            <w:r w:rsidR="00AB75B1" w:rsidRPr="00D21382">
              <w:rPr>
                <w:rFonts w:ascii="TH SarabunPSK" w:hAnsi="TH SarabunPSK" w:cs="TH SarabunPSK"/>
                <w:cs/>
              </w:rPr>
              <w:t>การประเมินผู้เรียนต้องมีมาตรฐานและกระบวนการที่แสดงความก้าวหน้าและการสำเร็จการศึกษาของผู้เรียนไว้อย่างชัดเจน  มีการสื่อสารไปยังผู้เรียน</w:t>
            </w:r>
            <w:proofErr w:type="gramEnd"/>
            <w:r w:rsidR="00AB75B1" w:rsidRPr="00D21382">
              <w:rPr>
                <w:rFonts w:ascii="TH SarabunPSK" w:hAnsi="TH SarabunPSK" w:cs="TH SarabunPSK"/>
                <w:cs/>
              </w:rPr>
              <w:t xml:space="preserve">  และนำไปใช้อย่างสม่ำเสมอ</w:t>
            </w:r>
          </w:p>
        </w:tc>
        <w:tc>
          <w:tcPr>
            <w:tcW w:w="732" w:type="pct"/>
            <w:shd w:val="clear" w:color="auto" w:fill="auto"/>
          </w:tcPr>
          <w:p w14:paraId="7490A53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6C1E627A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446E4AB1" w14:textId="77777777" w:rsidTr="006D6DF6">
        <w:tc>
          <w:tcPr>
            <w:tcW w:w="3561" w:type="pct"/>
            <w:shd w:val="clear" w:color="auto" w:fill="auto"/>
          </w:tcPr>
          <w:p w14:paraId="07C81E6F" w14:textId="77777777" w:rsidR="00AB75B1" w:rsidRPr="00D21382" w:rsidRDefault="00AB75B1" w:rsidP="00AB75B1">
            <w:pPr>
              <w:autoSpaceDE w:val="0"/>
              <w:autoSpaceDN w:val="0"/>
              <w:adjustRightInd w:val="0"/>
              <w:ind w:right="-94"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>4.4</w:t>
            </w:r>
            <w:r w:rsidRPr="00D21382">
              <w:rPr>
                <w:rFonts w:ascii="TH SarabunPSK" w:hAnsi="TH SarabunPSK" w:cs="TH SarabunPSK"/>
              </w:rPr>
              <w:t xml:space="preserve"> </w:t>
            </w:r>
            <w:r w:rsidRPr="00D21382">
              <w:rPr>
                <w:rFonts w:ascii="TH SarabunPSK" w:hAnsi="TH SarabunPSK" w:cs="TH SarabunPSK"/>
                <w:cs/>
              </w:rPr>
              <w:t xml:space="preserve">วิธีการประเมินผู้เรียนต้องแสดงให้เห็นถึงเกณฑ์การให้คะแนน </w:t>
            </w:r>
            <w:r w:rsidRPr="00D21382">
              <w:rPr>
                <w:rFonts w:ascii="TH SarabunPSK" w:hAnsi="TH SarabunPSK" w:cs="TH SarabunPSK"/>
              </w:rPr>
              <w:t xml:space="preserve">(rubrics) </w:t>
            </w:r>
            <w:r w:rsidRPr="00D21382">
              <w:rPr>
                <w:rFonts w:ascii="TH SarabunPSK" w:hAnsi="TH SarabunPSK" w:cs="TH SarabunPSK"/>
                <w:cs/>
              </w:rPr>
              <w:t xml:space="preserve">การเฉลยคำตอบ </w:t>
            </w:r>
            <w:r w:rsidRPr="00D21382">
              <w:rPr>
                <w:rFonts w:ascii="TH SarabunPSK" w:hAnsi="TH SarabunPSK" w:cs="TH SarabunPSK"/>
              </w:rPr>
              <w:t xml:space="preserve">(marking schemes) </w:t>
            </w:r>
            <w:r w:rsidRPr="00D21382">
              <w:rPr>
                <w:rFonts w:ascii="TH SarabunPSK" w:hAnsi="TH SarabunPSK" w:cs="TH SarabunPSK"/>
                <w:cs/>
              </w:rPr>
              <w:t xml:space="preserve">เวลาในการประเมิน </w:t>
            </w:r>
            <w:r w:rsidRPr="00D21382">
              <w:rPr>
                <w:rFonts w:ascii="TH SarabunPSK" w:hAnsi="TH SarabunPSK" w:cs="TH SarabunPSK"/>
              </w:rPr>
              <w:t>(timelines)</w:t>
            </w:r>
            <w:r w:rsidRPr="00D21382">
              <w:rPr>
                <w:rFonts w:ascii="TH SarabunPSK" w:hAnsi="TH SarabunPSK" w:cs="TH SarabunPSK"/>
                <w:cs/>
              </w:rPr>
              <w:t xml:space="preserve"> และกฎระเบียบในการประเมิน </w:t>
            </w:r>
            <w:r w:rsidRPr="00D21382">
              <w:rPr>
                <w:rFonts w:ascii="TH SarabunPSK" w:hAnsi="TH SarabunPSK" w:cs="TH SarabunPSK"/>
              </w:rPr>
              <w:t xml:space="preserve">(regulations) </w:t>
            </w:r>
            <w:r w:rsidRPr="00D21382">
              <w:rPr>
                <w:rFonts w:ascii="TH SarabunPSK" w:hAnsi="TH SarabunPSK" w:cs="TH SarabunPSK"/>
                <w:cs/>
              </w:rPr>
              <w:t>โดยวิธีการประเมินเหล่านี้ต้องมีความเที่ยงตรง คงเส้นคงวา  และยุติธรรม</w:t>
            </w:r>
          </w:p>
        </w:tc>
        <w:tc>
          <w:tcPr>
            <w:tcW w:w="732" w:type="pct"/>
            <w:shd w:val="clear" w:color="auto" w:fill="auto"/>
          </w:tcPr>
          <w:p w14:paraId="23443F53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C3E1312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1463B687" w14:textId="77777777" w:rsidTr="006D6DF6">
        <w:tc>
          <w:tcPr>
            <w:tcW w:w="3561" w:type="pct"/>
            <w:shd w:val="clear" w:color="auto" w:fill="auto"/>
          </w:tcPr>
          <w:p w14:paraId="56344822" w14:textId="77777777" w:rsidR="00AB75B1" w:rsidRPr="00D21382" w:rsidRDefault="00AB75B1" w:rsidP="00AB75B1">
            <w:pPr>
              <w:autoSpaceDE w:val="0"/>
              <w:autoSpaceDN w:val="0"/>
              <w:adjustRightInd w:val="0"/>
              <w:ind w:right="-94" w:firstLine="70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</w:rPr>
              <w:t xml:space="preserve">4.5 </w:t>
            </w:r>
            <w:r w:rsidRPr="00D21382">
              <w:rPr>
                <w:rFonts w:ascii="TH SarabunPSK" w:hAnsi="TH SarabunPSK" w:cs="TH SarabunPSK"/>
                <w:cs/>
              </w:rPr>
              <w:t>วิธีการประเมินผู้เรียนต้องแสดงถึงการบรรลุผลสำเร็จของผลการเรียนรู้ที่คาดหวังระดับหลักสูตร และผลการเรียนรู้ระดับรายวิชา</w:t>
            </w:r>
          </w:p>
        </w:tc>
        <w:tc>
          <w:tcPr>
            <w:tcW w:w="732" w:type="pct"/>
            <w:shd w:val="clear" w:color="auto" w:fill="auto"/>
          </w:tcPr>
          <w:p w14:paraId="2EC02668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C8E2665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5788C035" w14:textId="77777777" w:rsidTr="006D6DF6">
        <w:tc>
          <w:tcPr>
            <w:tcW w:w="3561" w:type="pct"/>
            <w:shd w:val="clear" w:color="auto" w:fill="auto"/>
          </w:tcPr>
          <w:p w14:paraId="505E179C" w14:textId="77777777" w:rsidR="00AB75B1" w:rsidRPr="00D21382" w:rsidRDefault="00AB75B1" w:rsidP="00AB75B1">
            <w:pPr>
              <w:autoSpaceDE w:val="0"/>
              <w:autoSpaceDN w:val="0"/>
              <w:adjustRightInd w:val="0"/>
              <w:ind w:right="-94"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4.6 </w:t>
            </w:r>
            <w:r w:rsidRPr="00D21382">
              <w:rPr>
                <w:rFonts w:ascii="TH SarabunPSK" w:hAnsi="TH SarabunPSK" w:cs="TH SarabunPSK"/>
                <w:cs/>
              </w:rPr>
              <w:t>มีการป้อนกลับผลการประเมินให้แก่ผู้เรียนอย่างทันท่วงที</w:t>
            </w:r>
          </w:p>
        </w:tc>
        <w:tc>
          <w:tcPr>
            <w:tcW w:w="732" w:type="pct"/>
            <w:shd w:val="clear" w:color="auto" w:fill="auto"/>
          </w:tcPr>
          <w:p w14:paraId="44BC88D9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FDACA1F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B75B1" w:rsidRPr="00D21382" w14:paraId="6C143802" w14:textId="77777777" w:rsidTr="006D6DF6">
        <w:tc>
          <w:tcPr>
            <w:tcW w:w="3561" w:type="pct"/>
            <w:shd w:val="clear" w:color="auto" w:fill="auto"/>
          </w:tcPr>
          <w:p w14:paraId="34428CE4" w14:textId="77777777" w:rsidR="00AB75B1" w:rsidRPr="00D21382" w:rsidRDefault="00AB75B1" w:rsidP="00AB75B1">
            <w:pPr>
              <w:autoSpaceDE w:val="0"/>
              <w:autoSpaceDN w:val="0"/>
              <w:adjustRightInd w:val="0"/>
              <w:ind w:right="-94"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4.7 </w:t>
            </w:r>
            <w:r w:rsidRPr="00D21382">
              <w:rPr>
                <w:rFonts w:ascii="TH SarabunPSK" w:hAnsi="TH SarabunPSK" w:cs="TH SarabunPSK"/>
                <w:cs/>
              </w:rPr>
              <w:t>การประเมินผู้เรียนและกระบวนการ มีการทบทวนและปรับปรุงอย่างต่อเนื่อง เพื่อให้มั่นใจว่าตอบโจทย์ความต้องการของภาคอุตสาหกรรมการทำงาน และสอดคล้องกับผลการเรียนรู้ที่คาดหวัง</w:t>
            </w:r>
          </w:p>
        </w:tc>
        <w:tc>
          <w:tcPr>
            <w:tcW w:w="732" w:type="pct"/>
            <w:shd w:val="clear" w:color="auto" w:fill="auto"/>
          </w:tcPr>
          <w:p w14:paraId="7823E649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4466819" w14:textId="77777777" w:rsidR="00AB75B1" w:rsidRPr="00D21382" w:rsidRDefault="00AB75B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206B0C0D" w14:textId="77777777" w:rsidTr="00D15DF4">
        <w:tc>
          <w:tcPr>
            <w:tcW w:w="3561" w:type="pct"/>
            <w:shd w:val="clear" w:color="auto" w:fill="auto"/>
          </w:tcPr>
          <w:p w14:paraId="5EB59604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774909DE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80C7180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75CE69F7" w14:textId="77777777" w:rsidTr="006D6DF6">
        <w:tc>
          <w:tcPr>
            <w:tcW w:w="3561" w:type="pct"/>
            <w:shd w:val="clear" w:color="auto" w:fill="auto"/>
          </w:tcPr>
          <w:p w14:paraId="45BA0C50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5 </w:t>
            </w:r>
            <w:r w:rsidR="00516301" w:rsidRPr="00D21382">
              <w:rPr>
                <w:rFonts w:ascii="TH SarabunPSK" w:hAnsi="TH SarabunPSK" w:cs="TH SarabunPSK"/>
                <w:b/>
                <w:bCs/>
                <w:cs/>
              </w:rPr>
              <w:t>บุคลากรสายวิชาการ (</w:t>
            </w:r>
            <w:r w:rsidR="00516301" w:rsidRPr="00D21382">
              <w:rPr>
                <w:rFonts w:ascii="TH SarabunPSK" w:hAnsi="TH SarabunPSK" w:cs="TH SarabunPSK"/>
                <w:b/>
                <w:bCs/>
              </w:rPr>
              <w:t>Academic Staff</w:t>
            </w:r>
            <w:r w:rsidR="00516301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0D773EB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2AEC528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2F311CFE" w14:textId="77777777" w:rsidTr="006D6DF6">
        <w:tc>
          <w:tcPr>
            <w:tcW w:w="3561" w:type="pct"/>
            <w:shd w:val="clear" w:color="auto" w:fill="auto"/>
          </w:tcPr>
          <w:p w14:paraId="0AC43227" w14:textId="77777777" w:rsidR="003A6A0B" w:rsidRPr="00D21382" w:rsidRDefault="003A6A0B" w:rsidP="00077E9D">
            <w:pPr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ab/>
            </w:r>
            <w:r w:rsidRPr="00D21382">
              <w:rPr>
                <w:rFonts w:ascii="TH SarabunPSK" w:hAnsi="TH SarabunPSK" w:cs="TH SarabunPSK"/>
              </w:rPr>
              <w:tab/>
              <w:t>5</w:t>
            </w:r>
            <w:r w:rsidRPr="00D21382">
              <w:rPr>
                <w:rFonts w:ascii="TH SarabunPSK" w:hAnsi="TH SarabunPSK" w:cs="TH SarabunPSK"/>
                <w:cs/>
              </w:rPr>
              <w:t>.</w:t>
            </w:r>
            <w:r w:rsidRPr="00D21382">
              <w:rPr>
                <w:rFonts w:ascii="TH SarabunPSK" w:hAnsi="TH SarabunPSK" w:cs="TH SarabunPSK"/>
              </w:rPr>
              <w:t xml:space="preserve">1 </w:t>
            </w:r>
            <w:r w:rsidR="00516301" w:rsidRPr="00D21382">
              <w:rPr>
                <w:rFonts w:ascii="TH SarabunPSK" w:hAnsi="TH SarabunPSK" w:cs="TH SarabunPSK"/>
                <w:cs/>
              </w:rPr>
              <w:t>หลักสูตรมีแผนอัตรากำลังอาจารย์ (รวมถึงการสืบทอดตำแหน่ง, การเลื่อนขั้น, การโยกย้ายกำลังคน, การเลิกจ้าง และแผนเกษียณอายุ) ที่ต้องมีการดำเนินการตามแผน เพื่อให้มั่นใจในคุณภาพและปริมาณอาจารย์ให้เพียงพอต่อความต้องการในการการจัดการเรียนการสอน การวิจัย และการบริการวิชาการ</w:t>
            </w:r>
          </w:p>
        </w:tc>
        <w:tc>
          <w:tcPr>
            <w:tcW w:w="732" w:type="pct"/>
            <w:shd w:val="clear" w:color="auto" w:fill="auto"/>
          </w:tcPr>
          <w:p w14:paraId="23C4BAB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D3CC3D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9DADFDE" w14:textId="77777777" w:rsidTr="006D6DF6">
        <w:tc>
          <w:tcPr>
            <w:tcW w:w="3561" w:type="pct"/>
            <w:shd w:val="clear" w:color="auto" w:fill="auto"/>
          </w:tcPr>
          <w:p w14:paraId="0A31FD9D" w14:textId="77777777" w:rsidR="003A6A0B" w:rsidRPr="00D21382" w:rsidRDefault="003A6A0B" w:rsidP="00077E9D">
            <w:pPr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</w:r>
            <w:r w:rsidRPr="00D21382">
              <w:rPr>
                <w:rFonts w:ascii="TH SarabunPSK" w:hAnsi="TH SarabunPSK" w:cs="TH SarabunPSK"/>
                <w:cs/>
              </w:rPr>
              <w:tab/>
              <w:t xml:space="preserve">5.2 </w:t>
            </w:r>
            <w:r w:rsidR="00516301" w:rsidRPr="00D21382">
              <w:rPr>
                <w:rFonts w:ascii="TH SarabunPSK" w:hAnsi="TH SarabunPSK" w:cs="TH SarabunPSK"/>
                <w:cs/>
              </w:rPr>
              <w:t xml:space="preserve">หลักสูตรมีการแสดงภาระงานของอาจารย์ </w:t>
            </w:r>
            <w:r w:rsidR="00516301" w:rsidRPr="00D21382">
              <w:rPr>
                <w:rFonts w:ascii="TH SarabunPSK" w:hAnsi="TH SarabunPSK" w:cs="TH SarabunPSK"/>
              </w:rPr>
              <w:t>(staff workload)</w:t>
            </w:r>
            <w:r w:rsidR="00516301" w:rsidRPr="00D21382">
              <w:rPr>
                <w:rFonts w:ascii="TH SarabunPSK" w:hAnsi="TH SarabunPSK" w:cs="TH SarabunPSK"/>
                <w:cs/>
              </w:rPr>
              <w:t xml:space="preserve"> โดยมีการวัดและกำกับติดตามเพื่อนำไปสู่การปรับปรุงคุณภาพของการจัดการ</w:t>
            </w:r>
            <w:r w:rsidR="00516301" w:rsidRPr="00D21382">
              <w:rPr>
                <w:rFonts w:ascii="TH SarabunPSK" w:hAnsi="TH SarabunPSK" w:cs="TH SarabunPSK"/>
                <w:cs/>
              </w:rPr>
              <w:lastRenderedPageBreak/>
              <w:t>เรียนการสอน การวิจัย และการบริการวิชาการ</w:t>
            </w:r>
          </w:p>
        </w:tc>
        <w:tc>
          <w:tcPr>
            <w:tcW w:w="732" w:type="pct"/>
            <w:shd w:val="clear" w:color="auto" w:fill="auto"/>
          </w:tcPr>
          <w:p w14:paraId="3ADB327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62D1066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77590EEE" w14:textId="77777777" w:rsidTr="006D6DF6">
        <w:tc>
          <w:tcPr>
            <w:tcW w:w="3561" w:type="pct"/>
            <w:shd w:val="clear" w:color="auto" w:fill="auto"/>
          </w:tcPr>
          <w:p w14:paraId="2CCAEDB7" w14:textId="77777777" w:rsidR="003A6A0B" w:rsidRPr="00D21382" w:rsidRDefault="003A6A0B" w:rsidP="00077E9D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5.3 </w:t>
            </w:r>
            <w:r w:rsidR="00516301" w:rsidRPr="00D21382">
              <w:rPr>
                <w:rFonts w:ascii="TH SarabunPSK" w:hAnsi="TH SarabunPSK" w:cs="TH SarabunPSK"/>
                <w:cs/>
              </w:rPr>
              <w:t>หลักสูตรมีการแสดงสมรรถนะของอาจารย์ โดยมีการกำหนด  ประเมิน และสื่อสารไปยังอาจารย์ทุกคน</w:t>
            </w:r>
          </w:p>
        </w:tc>
        <w:tc>
          <w:tcPr>
            <w:tcW w:w="732" w:type="pct"/>
            <w:shd w:val="clear" w:color="auto" w:fill="auto"/>
          </w:tcPr>
          <w:p w14:paraId="000E4373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E3E4E9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12ED967C" w14:textId="77777777" w:rsidTr="006D6DF6">
        <w:tc>
          <w:tcPr>
            <w:tcW w:w="3561" w:type="pct"/>
            <w:shd w:val="clear" w:color="auto" w:fill="auto"/>
          </w:tcPr>
          <w:p w14:paraId="2E9EAA69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5.4 </w:t>
            </w:r>
            <w:r w:rsidR="00516301" w:rsidRPr="00D21382">
              <w:rPr>
                <w:rFonts w:ascii="TH SarabunPSK" w:hAnsi="TH SarabunPSK" w:cs="TH SarabunPSK"/>
                <w:cs/>
              </w:rPr>
              <w:t>หลักสูตรมีการจัดสรรภาระงานที่เหมาะสมกับคุณสมบัติ ประสบการณ์ และความถนัดของอาจารย์</w:t>
            </w:r>
          </w:p>
        </w:tc>
        <w:tc>
          <w:tcPr>
            <w:tcW w:w="732" w:type="pct"/>
            <w:shd w:val="clear" w:color="auto" w:fill="auto"/>
          </w:tcPr>
          <w:p w14:paraId="17FC51F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5E23A9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15E41F3B" w14:textId="77777777" w:rsidTr="006D6DF6">
        <w:tc>
          <w:tcPr>
            <w:tcW w:w="3561" w:type="pct"/>
            <w:shd w:val="clear" w:color="auto" w:fill="auto"/>
          </w:tcPr>
          <w:p w14:paraId="3FB2C34D" w14:textId="77777777" w:rsidR="00516301" w:rsidRPr="00D21382" w:rsidRDefault="003A6A0B" w:rsidP="00516301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5.5 </w:t>
            </w:r>
            <w:r w:rsidR="00516301" w:rsidRPr="00D21382">
              <w:rPr>
                <w:rFonts w:ascii="TH SarabunPSK" w:hAnsi="TH SarabunPSK" w:cs="TH SarabunPSK"/>
                <w:cs/>
              </w:rPr>
              <w:t>หลักสูตรมีการเลื่อนตำแหน่งอาจารย์ที่อยู่บนฐานของคุณธรรม โดยพิจารณาจากผลงานด้านการเรียนการสอน</w:t>
            </w:r>
          </w:p>
          <w:p w14:paraId="47FB39EA" w14:textId="77777777" w:rsidR="003A6A0B" w:rsidRPr="00D21382" w:rsidRDefault="00516301" w:rsidP="005163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>การวิจัย และการบริการวิชาการ</w:t>
            </w:r>
          </w:p>
        </w:tc>
        <w:tc>
          <w:tcPr>
            <w:tcW w:w="732" w:type="pct"/>
            <w:shd w:val="clear" w:color="auto" w:fill="auto"/>
          </w:tcPr>
          <w:p w14:paraId="0BE990CA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A645380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516301" w:rsidRPr="00D21382" w14:paraId="7BFBD521" w14:textId="77777777" w:rsidTr="006D6DF6">
        <w:tc>
          <w:tcPr>
            <w:tcW w:w="3561" w:type="pct"/>
            <w:shd w:val="clear" w:color="auto" w:fill="auto"/>
          </w:tcPr>
          <w:p w14:paraId="6B8EEA14" w14:textId="77777777" w:rsidR="00516301" w:rsidRPr="00D21382" w:rsidRDefault="00516301" w:rsidP="0051630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>5.6 หลักสูตรมีการระบุและสื่อสารให้อาจารย์ได้เข้าใจถึงสิทธิและสิทธิพิเศษ, สิทธิประโยชน์, บทบาทและความสัมพันธ์, และความรับผิดชอบ ทั้งนี้โดยต้องคำนึงถึงจริยธรรมทางวิชาชีพและความอิสระทางวิชาการ</w:t>
            </w:r>
          </w:p>
        </w:tc>
        <w:tc>
          <w:tcPr>
            <w:tcW w:w="732" w:type="pct"/>
            <w:shd w:val="clear" w:color="auto" w:fill="auto"/>
          </w:tcPr>
          <w:p w14:paraId="64B704B0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C3BC4DA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516301" w:rsidRPr="00D21382" w14:paraId="41CAE34F" w14:textId="77777777" w:rsidTr="006D6DF6">
        <w:tc>
          <w:tcPr>
            <w:tcW w:w="3561" w:type="pct"/>
            <w:shd w:val="clear" w:color="auto" w:fill="auto"/>
          </w:tcPr>
          <w:p w14:paraId="072C4F73" w14:textId="77777777" w:rsidR="00516301" w:rsidRPr="00D21382" w:rsidRDefault="00516301" w:rsidP="0051630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>5.7 หลักสูตรมีการระบุความต้องการที่จะได้รับการฝึกอบรมและพัฒนาของอาจารย์อย่างเป็นระบบ และมีการจัดกิจกรรมการฝึกอบรมและการพัฒนาที่เหมาะสมเพื่อตอบสนองต่อความต้องการเหล่านั้น</w:t>
            </w:r>
          </w:p>
        </w:tc>
        <w:tc>
          <w:tcPr>
            <w:tcW w:w="732" w:type="pct"/>
            <w:shd w:val="clear" w:color="auto" w:fill="auto"/>
          </w:tcPr>
          <w:p w14:paraId="49F09703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DDE3CAF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516301" w:rsidRPr="00D21382" w14:paraId="61C4196C" w14:textId="77777777" w:rsidTr="006D6DF6">
        <w:tc>
          <w:tcPr>
            <w:tcW w:w="3561" w:type="pct"/>
            <w:shd w:val="clear" w:color="auto" w:fill="auto"/>
          </w:tcPr>
          <w:p w14:paraId="1F7F3075" w14:textId="77777777" w:rsidR="00516301" w:rsidRPr="00D21382" w:rsidRDefault="00516301" w:rsidP="00516301">
            <w:pPr>
              <w:autoSpaceDE w:val="0"/>
              <w:autoSpaceDN w:val="0"/>
              <w:adjustRightInd w:val="0"/>
              <w:ind w:firstLine="70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>5.8 หลักสูตรแสดงถึงการจัดการประสิทธิภาพของอาจารย์ รวมถึงการให้รางวัล และการได้รับการยอมรับ โดยต้องมาจากการประเมินคุณภาพการเรียนการสอนและการวิจัยของอาจารย์</w:t>
            </w:r>
          </w:p>
        </w:tc>
        <w:tc>
          <w:tcPr>
            <w:tcW w:w="732" w:type="pct"/>
            <w:shd w:val="clear" w:color="auto" w:fill="auto"/>
          </w:tcPr>
          <w:p w14:paraId="6D72BB6A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658CB336" w14:textId="77777777" w:rsidR="00516301" w:rsidRPr="00D21382" w:rsidRDefault="0051630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6FDB6393" w14:textId="77777777" w:rsidTr="00D15DF4">
        <w:tc>
          <w:tcPr>
            <w:tcW w:w="3561" w:type="pct"/>
            <w:shd w:val="clear" w:color="auto" w:fill="auto"/>
          </w:tcPr>
          <w:p w14:paraId="3B103946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787201A0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8B5571A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BD188D6" w14:textId="77777777" w:rsidTr="006D6DF6">
        <w:tc>
          <w:tcPr>
            <w:tcW w:w="3561" w:type="pct"/>
            <w:shd w:val="clear" w:color="auto" w:fill="auto"/>
          </w:tcPr>
          <w:p w14:paraId="4E87E428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6 </w:t>
            </w:r>
            <w:r w:rsidR="00516301" w:rsidRPr="00D21382">
              <w:rPr>
                <w:rFonts w:ascii="TH SarabunPSK" w:hAnsi="TH SarabunPSK" w:cs="TH SarabunPSK"/>
                <w:b/>
                <w:bCs/>
                <w:cs/>
              </w:rPr>
              <w:t xml:space="preserve">บริการสนับสนุนผู้เรียน </w:t>
            </w:r>
            <w:r w:rsidR="00516301" w:rsidRPr="00D21382">
              <w:rPr>
                <w:rFonts w:ascii="TH SarabunPSK" w:hAnsi="TH SarabunPSK" w:cs="TH SarabunPSK"/>
                <w:b/>
                <w:bCs/>
              </w:rPr>
              <w:t>(Student Support Service)</w:t>
            </w:r>
          </w:p>
        </w:tc>
        <w:tc>
          <w:tcPr>
            <w:tcW w:w="732" w:type="pct"/>
            <w:shd w:val="clear" w:color="auto" w:fill="auto"/>
          </w:tcPr>
          <w:p w14:paraId="4E489FC8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3269FE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58B5FF13" w14:textId="77777777" w:rsidTr="006D6DF6">
        <w:tc>
          <w:tcPr>
            <w:tcW w:w="3561" w:type="pct"/>
            <w:shd w:val="clear" w:color="auto" w:fill="auto"/>
          </w:tcPr>
          <w:p w14:paraId="007B2F65" w14:textId="77777777" w:rsidR="003A6A0B" w:rsidRPr="00D21382" w:rsidRDefault="003A6A0B" w:rsidP="00077E9D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6.1 </w:t>
            </w:r>
            <w:r w:rsidR="00516301" w:rsidRPr="00D21382">
              <w:rPr>
                <w:rFonts w:ascii="TH SarabunPSK" w:hAnsi="TH SarabunPSK" w:cs="TH SarabunPSK"/>
                <w:cs/>
              </w:rPr>
              <w:t>นโยบายการรับนักศึกษา เกณฑ์การรับเข้า และกระบวนการรับเข้าของหลักสูตร ต้องมีการระบุไว้อย่างชัดเจน มีการสื่อสาร  เผยแพร่ และข้อมูลเป็นปัจจุบัน</w:t>
            </w:r>
          </w:p>
        </w:tc>
        <w:tc>
          <w:tcPr>
            <w:tcW w:w="732" w:type="pct"/>
            <w:shd w:val="clear" w:color="auto" w:fill="auto"/>
          </w:tcPr>
          <w:p w14:paraId="10D5EB45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79AF64A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A295D37" w14:textId="77777777" w:rsidTr="006D6DF6">
        <w:tc>
          <w:tcPr>
            <w:tcW w:w="3561" w:type="pct"/>
            <w:shd w:val="clear" w:color="auto" w:fill="auto"/>
          </w:tcPr>
          <w:p w14:paraId="59076361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6.2 </w:t>
            </w:r>
            <w:r w:rsidR="00516301" w:rsidRPr="00D21382">
              <w:rPr>
                <w:rFonts w:ascii="TH SarabunPSK" w:hAnsi="TH SarabunPSK" w:cs="TH SarabunPSK"/>
                <w:cs/>
              </w:rPr>
              <w:t>มีแผนระยะสั้นและระยะยาวในการให้บริการสนับสนุนทั้งแก่อาจารย์และผู้เรียน เพื่อให้มั่นใจว่าเพียงพอและนำไปสู่คุณภาพของการให้บริการเพื่อการจัดการเรียนการสอน  การวิจัย และการบริการวิชาการ</w:t>
            </w:r>
          </w:p>
        </w:tc>
        <w:tc>
          <w:tcPr>
            <w:tcW w:w="732" w:type="pct"/>
            <w:shd w:val="clear" w:color="auto" w:fill="auto"/>
          </w:tcPr>
          <w:p w14:paraId="0B7C542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BB56D28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F19601F" w14:textId="77777777" w:rsidTr="006D6DF6">
        <w:tc>
          <w:tcPr>
            <w:tcW w:w="3561" w:type="pct"/>
            <w:shd w:val="clear" w:color="auto" w:fill="auto"/>
          </w:tcPr>
          <w:p w14:paraId="5FE9DDF8" w14:textId="77777777" w:rsidR="00516301" w:rsidRPr="00D21382" w:rsidRDefault="003A6A0B" w:rsidP="00516301">
            <w:pPr>
              <w:tabs>
                <w:tab w:val="left" w:pos="0"/>
              </w:tabs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</w:r>
            <w:r w:rsidRPr="00D21382">
              <w:rPr>
                <w:rFonts w:ascii="TH SarabunPSK" w:hAnsi="TH SarabunPSK" w:cs="TH SarabunPSK"/>
                <w:cs/>
              </w:rPr>
              <w:tab/>
              <w:t xml:space="preserve">6.3 </w:t>
            </w:r>
            <w:r w:rsidR="00516301" w:rsidRPr="00D21382">
              <w:rPr>
                <w:rFonts w:ascii="TH SarabunPSK" w:hAnsi="TH SarabunPSK" w:cs="TH SarabunPSK"/>
                <w:cs/>
              </w:rPr>
              <w:t xml:space="preserve">มีระบบที่เพียงพอในการติดตามความก้าวหน้าของผู้เรียน  ผลการเรียน และภาระการเรียน </w:t>
            </w:r>
            <w:r w:rsidR="00516301" w:rsidRPr="00D21382">
              <w:rPr>
                <w:rFonts w:ascii="TH SarabunPSK" w:hAnsi="TH SarabunPSK" w:cs="TH SarabunPSK"/>
              </w:rPr>
              <w:t>(workload)</w:t>
            </w:r>
            <w:r w:rsidR="00516301" w:rsidRPr="00D21382">
              <w:rPr>
                <w:rFonts w:ascii="TH SarabunPSK" w:hAnsi="TH SarabunPSK" w:cs="TH SarabunPSK"/>
                <w:cs/>
              </w:rPr>
              <w:t xml:space="preserve"> โดยความก้าวหน้า ผลการเรียน และภาระการเรียนของผู้เรียนต้องได้รับการบันทึกและติดตามอย่างเป็นระบบ </w:t>
            </w:r>
          </w:p>
          <w:p w14:paraId="29F56EE1" w14:textId="77777777" w:rsidR="00516301" w:rsidRPr="00D21382" w:rsidRDefault="00516301" w:rsidP="00516301">
            <w:pPr>
              <w:tabs>
                <w:tab w:val="left" w:pos="0"/>
              </w:tabs>
              <w:ind w:left="20" w:hanging="2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>มีการให้ข้อมูลป้อนกลับแก่ผู้เรียนเพื่อนำไปแก้ไขตามความเหมาะสม</w:t>
            </w:r>
          </w:p>
        </w:tc>
        <w:tc>
          <w:tcPr>
            <w:tcW w:w="732" w:type="pct"/>
            <w:shd w:val="clear" w:color="auto" w:fill="auto"/>
          </w:tcPr>
          <w:p w14:paraId="47AB63E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524C800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F0A3C55" w14:textId="77777777" w:rsidTr="006D6DF6">
        <w:tc>
          <w:tcPr>
            <w:tcW w:w="3561" w:type="pct"/>
            <w:shd w:val="clear" w:color="auto" w:fill="auto"/>
          </w:tcPr>
          <w:p w14:paraId="4B8960F9" w14:textId="77777777" w:rsidR="003A6A0B" w:rsidRPr="00D21382" w:rsidRDefault="003A6A0B" w:rsidP="00077E9D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lastRenderedPageBreak/>
              <w:tab/>
              <w:t xml:space="preserve">6.4 </w:t>
            </w:r>
            <w:r w:rsidR="00516301" w:rsidRPr="00D21382">
              <w:rPr>
                <w:rFonts w:ascii="TH SarabunPSK" w:hAnsi="TH SarabunPSK" w:cs="TH SarabunPSK"/>
                <w:cs/>
              </w:rPr>
              <w:t>มีการแสดงถึงกิจกรรมเสริมหลักสูตร  การร่วมประกวดแข่งขัน และบริการสนับสนุนต่าง ๆ ที่จัดให้ผู้เรียน เพื่อเพิ่มการเรียนรู้และเพิ่มศักยภาพในการทำงานของผู้เรียน</w:t>
            </w:r>
          </w:p>
        </w:tc>
        <w:tc>
          <w:tcPr>
            <w:tcW w:w="732" w:type="pct"/>
            <w:shd w:val="clear" w:color="auto" w:fill="auto"/>
          </w:tcPr>
          <w:p w14:paraId="705A16E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B2CC18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957925C" w14:textId="77777777" w:rsidTr="006D6DF6">
        <w:tc>
          <w:tcPr>
            <w:tcW w:w="3561" w:type="pct"/>
            <w:shd w:val="clear" w:color="auto" w:fill="auto"/>
          </w:tcPr>
          <w:p w14:paraId="16B930E5" w14:textId="77777777" w:rsidR="003A6A0B" w:rsidRPr="00D21382" w:rsidRDefault="003A6A0B" w:rsidP="00516301">
            <w:pPr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6.5 </w:t>
            </w:r>
            <w:r w:rsidR="00516301" w:rsidRPr="00D21382">
              <w:rPr>
                <w:rFonts w:ascii="TH SarabunPSK" w:hAnsi="TH SarabunPSK" w:cs="TH SarabunPSK"/>
                <w:color w:val="212121"/>
                <w:cs/>
              </w:rPr>
              <w:t>สมรรถนะของเจ้าหน้าที่ให้บริการสนับสนุนผู้เรียน ต้องมีการระบุเพื่อใช้ในการสรรหาและการปฏิบัติงาน และสมรรถนะเหล่านั้นต้องได้รับการประเมินเพื่อให้มั่นใจว่าเป็นสมรรถนะตามความต้องการของผู้มีส่วนได้ส่วนเสีย มีการกำหนดบทบาทและความสัมพันธ์ของบุคลากรกลุ่มนี้ไว้เป็นอย่างดีเพื่อให้มั่นใจว่าการส่งมอบบริการเป็นไปอย่างราบรื่น</w:t>
            </w:r>
          </w:p>
        </w:tc>
        <w:tc>
          <w:tcPr>
            <w:tcW w:w="732" w:type="pct"/>
            <w:shd w:val="clear" w:color="auto" w:fill="auto"/>
          </w:tcPr>
          <w:p w14:paraId="59957484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5A3D60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4E6BC82" w14:textId="77777777" w:rsidTr="006D6DF6">
        <w:tc>
          <w:tcPr>
            <w:tcW w:w="3561" w:type="pct"/>
            <w:shd w:val="clear" w:color="auto" w:fill="auto"/>
          </w:tcPr>
          <w:p w14:paraId="7F967A88" w14:textId="77777777" w:rsidR="003A6A0B" w:rsidRPr="00D21382" w:rsidRDefault="003A6A0B" w:rsidP="00077E9D">
            <w:pPr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6.6 </w:t>
            </w:r>
            <w:r w:rsidR="00516301" w:rsidRPr="00D21382">
              <w:rPr>
                <w:rFonts w:ascii="TH SarabunPSK" w:hAnsi="TH SarabunPSK" w:cs="TH SarabunPSK"/>
                <w:cs/>
              </w:rPr>
              <w:t>บริการสนับสนุนผู้เรียนต้องได้รับการประเมิน  การเทียบเคียง  และการเพิ่มประสิทธิภาพ</w:t>
            </w:r>
          </w:p>
        </w:tc>
        <w:tc>
          <w:tcPr>
            <w:tcW w:w="732" w:type="pct"/>
            <w:shd w:val="clear" w:color="auto" w:fill="auto"/>
          </w:tcPr>
          <w:p w14:paraId="4AE7AC9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4D40594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753606F0" w14:textId="77777777" w:rsidTr="00D15DF4">
        <w:tc>
          <w:tcPr>
            <w:tcW w:w="3561" w:type="pct"/>
            <w:shd w:val="clear" w:color="auto" w:fill="auto"/>
          </w:tcPr>
          <w:p w14:paraId="62DA947A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767EF092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7EE01296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64FDB92E" w14:textId="77777777" w:rsidTr="006D6DF6">
        <w:tc>
          <w:tcPr>
            <w:tcW w:w="3561" w:type="pct"/>
            <w:shd w:val="clear" w:color="auto" w:fill="auto"/>
          </w:tcPr>
          <w:p w14:paraId="34B52E88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7 </w:t>
            </w:r>
            <w:r w:rsidR="00E67D41" w:rsidRPr="00D21382">
              <w:rPr>
                <w:rFonts w:ascii="TH SarabunPSK" w:hAnsi="TH SarabunPSK" w:cs="TH SarabunPSK"/>
                <w:b/>
                <w:bCs/>
                <w:cs/>
              </w:rPr>
              <w:t>สิ่งอำนวยความสะดวกและโครงสร้างพื้นฐาน (</w:t>
            </w:r>
            <w:r w:rsidR="00E67D41" w:rsidRPr="00D21382">
              <w:rPr>
                <w:rFonts w:ascii="TH SarabunPSK" w:hAnsi="TH SarabunPSK" w:cs="TH SarabunPSK"/>
                <w:b/>
                <w:bCs/>
              </w:rPr>
              <w:t>Facilities and Infrastructure</w:t>
            </w:r>
            <w:r w:rsidR="00E67D41" w:rsidRPr="00D213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14:paraId="25C6EF4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BD712E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9E62342" w14:textId="77777777" w:rsidTr="006D6DF6">
        <w:tc>
          <w:tcPr>
            <w:tcW w:w="3561" w:type="pct"/>
            <w:shd w:val="clear" w:color="auto" w:fill="auto"/>
          </w:tcPr>
          <w:p w14:paraId="74B6048E" w14:textId="77777777" w:rsidR="00117389" w:rsidRPr="00D21382" w:rsidRDefault="00117389" w:rsidP="00077E9D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7.1 </w:t>
            </w:r>
            <w:r w:rsidR="00E67D41" w:rsidRPr="00D21382">
              <w:rPr>
                <w:rFonts w:ascii="TH SarabunPSK" w:hAnsi="TH SarabunPSK" w:cs="TH SarabunPSK"/>
                <w:cs/>
              </w:rPr>
              <w:t>ทรัพยากรทางกายภาพที่หลักสูตรส่งมอบ รวมถึงอุปกรณ์ วัสดุ และเทคโนโลยีสารสนเทศ ต้องมีเพียงพอ</w:t>
            </w:r>
          </w:p>
        </w:tc>
        <w:tc>
          <w:tcPr>
            <w:tcW w:w="732" w:type="pct"/>
            <w:shd w:val="clear" w:color="auto" w:fill="auto"/>
          </w:tcPr>
          <w:p w14:paraId="05D9BC8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D22C4D7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5D2436C" w14:textId="77777777" w:rsidTr="006D6DF6">
        <w:tc>
          <w:tcPr>
            <w:tcW w:w="3561" w:type="pct"/>
            <w:shd w:val="clear" w:color="auto" w:fill="auto"/>
          </w:tcPr>
          <w:p w14:paraId="5CE34276" w14:textId="77777777" w:rsidR="00327F2C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7.2 </w:t>
            </w:r>
            <w:r w:rsidR="00E67D41" w:rsidRPr="00D21382">
              <w:rPr>
                <w:rFonts w:ascii="TH SarabunPSK" w:hAnsi="TH SarabunPSK" w:cs="TH SarabunPSK"/>
                <w:cs/>
              </w:rPr>
              <w:t>ห้องปฏิบัติการและเครื่องมือปฏิบัติการต้องทันยุคสมัย  พร้อมใช้งาน และใช้งานได้อย่างมีประสิทธิภาพ</w:t>
            </w:r>
          </w:p>
        </w:tc>
        <w:tc>
          <w:tcPr>
            <w:tcW w:w="732" w:type="pct"/>
            <w:shd w:val="clear" w:color="auto" w:fill="auto"/>
          </w:tcPr>
          <w:p w14:paraId="15799E8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75C29B7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01FF553B" w14:textId="77777777" w:rsidTr="006D6DF6">
        <w:tc>
          <w:tcPr>
            <w:tcW w:w="3561" w:type="pct"/>
            <w:shd w:val="clear" w:color="auto" w:fill="auto"/>
          </w:tcPr>
          <w:p w14:paraId="2E716C5D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7.3 </w:t>
            </w:r>
            <w:r w:rsidR="00E67D41" w:rsidRPr="00D21382">
              <w:rPr>
                <w:rFonts w:ascii="TH SarabunPSK" w:hAnsi="TH SarabunPSK" w:cs="TH SarabunPSK"/>
                <w:cs/>
              </w:rPr>
              <w:t>จัดให้มีห้องสมุดดิจิทัลตามความก้าวหน้าทางเทคโนโลยีสารสนเทศและการสื่อสาร</w:t>
            </w:r>
          </w:p>
        </w:tc>
        <w:tc>
          <w:tcPr>
            <w:tcW w:w="732" w:type="pct"/>
            <w:shd w:val="clear" w:color="auto" w:fill="auto"/>
          </w:tcPr>
          <w:p w14:paraId="5056F55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30FD8D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53E02BA6" w14:textId="77777777" w:rsidTr="006D6DF6">
        <w:tc>
          <w:tcPr>
            <w:tcW w:w="3561" w:type="pct"/>
            <w:shd w:val="clear" w:color="auto" w:fill="auto"/>
          </w:tcPr>
          <w:p w14:paraId="3B755BBA" w14:textId="77777777" w:rsidR="00327F2C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7.4 </w:t>
            </w:r>
            <w:r w:rsidR="00E67D41" w:rsidRPr="00D21382">
              <w:rPr>
                <w:rFonts w:ascii="TH SarabunPSK" w:hAnsi="TH SarabunPSK" w:cs="TH SarabunPSK"/>
                <w:cs/>
              </w:rPr>
              <w:t>มีการจัดหาระบบเทคโนโลยีสารสนเทศต่าง ๆ เพื่อตอบสนองความจำเป็นของอาจารย์ เจ้าหน้าที่ และผู้เรียน</w:t>
            </w:r>
          </w:p>
        </w:tc>
        <w:tc>
          <w:tcPr>
            <w:tcW w:w="732" w:type="pct"/>
            <w:shd w:val="clear" w:color="auto" w:fill="auto"/>
          </w:tcPr>
          <w:p w14:paraId="204CB741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A1F0A70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9C74368" w14:textId="77777777" w:rsidTr="006D6DF6">
        <w:tc>
          <w:tcPr>
            <w:tcW w:w="3561" w:type="pct"/>
            <w:shd w:val="clear" w:color="auto" w:fill="auto"/>
          </w:tcPr>
          <w:p w14:paraId="59F76BA6" w14:textId="77777777" w:rsidR="00327F2C" w:rsidRPr="00D21382" w:rsidRDefault="003A6A0B" w:rsidP="00077E9D">
            <w:pPr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7.5 </w:t>
            </w:r>
            <w:r w:rsidR="00E67D41" w:rsidRPr="00D21382">
              <w:rPr>
                <w:rFonts w:ascii="TH SarabunPSK" w:hAnsi="TH SarabunPSK" w:cs="TH SarabunPSK"/>
                <w:cs/>
              </w:rPr>
              <w:t>มหาวิทยาลัยมีการจัดหาเครื่องคอมพิวเตอร์และโครงสร้างพื้นฐานเครือข่ายที่เข้าถึงได้ง่าย สามารถส่งถึงชุมชนเพื่อใช้ประโยชน์จากเทคโนโลยีสารสนเทศได้อย่างเต็มที่สำหรับการเรียนการสอน การวิจัย และการบริการวิชาการ</w:t>
            </w:r>
          </w:p>
        </w:tc>
        <w:tc>
          <w:tcPr>
            <w:tcW w:w="732" w:type="pct"/>
            <w:shd w:val="clear" w:color="auto" w:fill="auto"/>
          </w:tcPr>
          <w:p w14:paraId="03E9B22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76506EB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E67D41" w:rsidRPr="00D21382" w14:paraId="7B5CC072" w14:textId="77777777" w:rsidTr="006D6DF6">
        <w:tc>
          <w:tcPr>
            <w:tcW w:w="3561" w:type="pct"/>
            <w:shd w:val="clear" w:color="auto" w:fill="auto"/>
          </w:tcPr>
          <w:p w14:paraId="2C71C50C" w14:textId="77777777" w:rsidR="00E67D41" w:rsidRPr="00D21382" w:rsidRDefault="00E67D41" w:rsidP="00E67D41">
            <w:pPr>
              <w:ind w:firstLine="709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</w:rPr>
              <w:t xml:space="preserve">7.6 </w:t>
            </w:r>
            <w:r w:rsidRPr="00D21382">
              <w:rPr>
                <w:rFonts w:ascii="TH SarabunPSK" w:hAnsi="TH SarabunPSK" w:cs="TH SarabunPSK"/>
                <w:cs/>
              </w:rPr>
              <w:t>มาตรฐานด้านสิ่งแวดล้อม สุขภาพและความปลอดภัย และการเข้าถึงสำหรับผู้ที่มีความต้องการพิเศษ ต้องมีการกำหนดและดำเนินการ</w:t>
            </w:r>
          </w:p>
        </w:tc>
        <w:tc>
          <w:tcPr>
            <w:tcW w:w="732" w:type="pct"/>
            <w:shd w:val="clear" w:color="auto" w:fill="auto"/>
          </w:tcPr>
          <w:p w14:paraId="23A13627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7AA73302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E67D41" w:rsidRPr="00D21382" w14:paraId="2B5A144F" w14:textId="77777777" w:rsidTr="006D6DF6">
        <w:tc>
          <w:tcPr>
            <w:tcW w:w="3561" w:type="pct"/>
            <w:shd w:val="clear" w:color="auto" w:fill="auto"/>
          </w:tcPr>
          <w:p w14:paraId="304FC4D5" w14:textId="77777777" w:rsidR="00E67D41" w:rsidRPr="00D21382" w:rsidRDefault="00E67D41" w:rsidP="00E67D41">
            <w:pPr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7.7 </w:t>
            </w:r>
            <w:r w:rsidRPr="00D21382">
              <w:rPr>
                <w:rFonts w:ascii="TH SarabunPSK" w:hAnsi="TH SarabunPSK" w:cs="TH SarabunPSK"/>
                <w:cs/>
              </w:rPr>
              <w:t>มหาวิทยาลัยจัดให้มีสภาพแวดล้อมทั้งทางกายภาพ สังคม และจิตวิทยา อย่างเหมาะสมกับผู้เรียนทั้งต่อการเรียนรู้ การวิจัย และมีคุณภาพ</w:t>
            </w:r>
            <w:r w:rsidRPr="00D21382">
              <w:rPr>
                <w:rFonts w:ascii="TH SarabunPSK" w:hAnsi="TH SarabunPSK" w:cs="TH SarabunPSK"/>
                <w:cs/>
              </w:rPr>
              <w:lastRenderedPageBreak/>
              <w:t>ชีวิตที่ดี</w:t>
            </w:r>
          </w:p>
        </w:tc>
        <w:tc>
          <w:tcPr>
            <w:tcW w:w="732" w:type="pct"/>
            <w:shd w:val="clear" w:color="auto" w:fill="auto"/>
          </w:tcPr>
          <w:p w14:paraId="7F3EFD1C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E81244B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E67D41" w:rsidRPr="00D21382" w14:paraId="6B07957B" w14:textId="77777777" w:rsidTr="006D6DF6">
        <w:tc>
          <w:tcPr>
            <w:tcW w:w="3561" w:type="pct"/>
            <w:shd w:val="clear" w:color="auto" w:fill="auto"/>
          </w:tcPr>
          <w:p w14:paraId="39C9E3FB" w14:textId="77777777" w:rsidR="00E67D41" w:rsidRPr="00D21382" w:rsidRDefault="00E67D41" w:rsidP="00E67D41">
            <w:pPr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7.8 </w:t>
            </w:r>
            <w:r w:rsidRPr="00D21382">
              <w:rPr>
                <w:rFonts w:ascii="TH SarabunPSK" w:hAnsi="TH SarabunPSK" w:cs="TH SarabunPSK"/>
                <w:cs/>
              </w:rPr>
              <w:t>สมรรถนะของเจ้าหน้าที่สนับสนุนการให้บริการที่เกี่ยวข้องกับสิ่งอำนวยความสะดวก ต้องมีการระบุ และประเมิน เพื่อให้มั่นใจว่าเป็นทักษะตามความต้องการของผู้มีส่วนได้ส่วนเสีย</w:t>
            </w:r>
          </w:p>
        </w:tc>
        <w:tc>
          <w:tcPr>
            <w:tcW w:w="732" w:type="pct"/>
            <w:shd w:val="clear" w:color="auto" w:fill="auto"/>
          </w:tcPr>
          <w:p w14:paraId="113BE064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11C0564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E67D41" w:rsidRPr="00D21382" w14:paraId="58FC5EA6" w14:textId="77777777" w:rsidTr="006D6DF6">
        <w:tc>
          <w:tcPr>
            <w:tcW w:w="3561" w:type="pct"/>
            <w:shd w:val="clear" w:color="auto" w:fill="auto"/>
          </w:tcPr>
          <w:p w14:paraId="1CFE8CD1" w14:textId="77777777" w:rsidR="00E67D41" w:rsidRPr="00D21382" w:rsidRDefault="00E67D41" w:rsidP="00E67D41">
            <w:pPr>
              <w:ind w:firstLine="709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</w:rPr>
              <w:t xml:space="preserve">7.9 </w:t>
            </w:r>
            <w:r w:rsidRPr="00D21382">
              <w:rPr>
                <w:rFonts w:ascii="TH SarabunPSK" w:hAnsi="TH SarabunPSK" w:cs="TH SarabunPSK"/>
                <w:cs/>
              </w:rPr>
              <w:t>คุณภาพของสิ่งอำนวยความสะดวก (ห้องสมุด, ห้องปฏิบัติการ, เทคโนโลยีสารสนเทศ, และบริการผู้เรียน) ต้องได้รับการประเมินและปรับปรุงประสิทธิภาพ</w:t>
            </w:r>
          </w:p>
        </w:tc>
        <w:tc>
          <w:tcPr>
            <w:tcW w:w="732" w:type="pct"/>
            <w:shd w:val="clear" w:color="auto" w:fill="auto"/>
          </w:tcPr>
          <w:p w14:paraId="6C6CEE96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A09E755" w14:textId="77777777" w:rsidR="00E67D41" w:rsidRPr="00D21382" w:rsidRDefault="00E67D41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13A1853B" w14:textId="77777777" w:rsidTr="00D15DF4">
        <w:tc>
          <w:tcPr>
            <w:tcW w:w="3561" w:type="pct"/>
            <w:shd w:val="clear" w:color="auto" w:fill="auto"/>
          </w:tcPr>
          <w:p w14:paraId="64C7FE0A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6769A983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5B98E54C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96F7FC2" w14:textId="77777777" w:rsidTr="006D6DF6">
        <w:tc>
          <w:tcPr>
            <w:tcW w:w="3561" w:type="pct"/>
            <w:shd w:val="clear" w:color="auto" w:fill="auto"/>
          </w:tcPr>
          <w:p w14:paraId="3680DC23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AUN</w:t>
            </w:r>
            <w:r w:rsidRPr="00D21382">
              <w:rPr>
                <w:rFonts w:ascii="TH SarabunPSK" w:hAnsi="TH SarabunPSK" w:cs="TH SarabunPSK"/>
                <w:b/>
                <w:bCs/>
                <w:cs/>
              </w:rPr>
              <w:t xml:space="preserve">. 8 </w:t>
            </w:r>
            <w:r w:rsidR="003619D2" w:rsidRPr="00D21382">
              <w:rPr>
                <w:rFonts w:ascii="TH SarabunPSK" w:hAnsi="TH SarabunPSK" w:cs="TH SarabunPSK"/>
                <w:b/>
                <w:bCs/>
                <w:cs/>
              </w:rPr>
              <w:t xml:space="preserve">ผลลัพธ์และผลผลิต </w:t>
            </w:r>
            <w:r w:rsidR="003619D2" w:rsidRPr="00D21382">
              <w:rPr>
                <w:rFonts w:ascii="TH SarabunPSK" w:hAnsi="TH SarabunPSK" w:cs="TH SarabunPSK"/>
                <w:b/>
                <w:bCs/>
              </w:rPr>
              <w:t>(Output and Outcomes)</w:t>
            </w:r>
          </w:p>
        </w:tc>
        <w:tc>
          <w:tcPr>
            <w:tcW w:w="732" w:type="pct"/>
            <w:shd w:val="clear" w:color="auto" w:fill="auto"/>
          </w:tcPr>
          <w:p w14:paraId="0889EAE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2E06797D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D0E254A" w14:textId="77777777" w:rsidTr="006D6DF6">
        <w:tc>
          <w:tcPr>
            <w:tcW w:w="3561" w:type="pct"/>
            <w:shd w:val="clear" w:color="auto" w:fill="auto"/>
          </w:tcPr>
          <w:p w14:paraId="55851D07" w14:textId="77777777" w:rsidR="003A6A0B" w:rsidRPr="00D21382" w:rsidRDefault="003A6A0B" w:rsidP="003619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8.1 </w:t>
            </w:r>
            <w:r w:rsidR="003619D2" w:rsidRPr="00D21382">
              <w:rPr>
                <w:rFonts w:ascii="TH SarabunPSK" w:hAnsi="TH SarabunPSK" w:cs="TH SarabunPSK"/>
                <w:cs/>
              </w:rPr>
              <w:t>อัตราการสำเร็จการศึกษา  อัตราการออกกลางคัน และเวลาเฉลี่ยในการสำเร็จการศึกษา ต้องมีการแสดงข้อมูล กำกับติดตาม  และมีการเทียบเคียงเพื่อการปรับปรุง</w:t>
            </w:r>
          </w:p>
        </w:tc>
        <w:tc>
          <w:tcPr>
            <w:tcW w:w="732" w:type="pct"/>
            <w:shd w:val="clear" w:color="auto" w:fill="auto"/>
          </w:tcPr>
          <w:p w14:paraId="6EB7706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0E611277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7490AFB" w14:textId="77777777" w:rsidTr="006D6DF6">
        <w:tc>
          <w:tcPr>
            <w:tcW w:w="3561" w:type="pct"/>
            <w:shd w:val="clear" w:color="auto" w:fill="auto"/>
          </w:tcPr>
          <w:p w14:paraId="62B95B5A" w14:textId="77777777" w:rsidR="003A6A0B" w:rsidRPr="00D21382" w:rsidRDefault="003A6A0B" w:rsidP="003619D2">
            <w:pPr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8.2 </w:t>
            </w:r>
            <w:r w:rsidR="003619D2" w:rsidRPr="00D21382">
              <w:rPr>
                <w:rFonts w:ascii="TH SarabunPSK" w:hAnsi="TH SarabunPSK" w:cs="TH SarabunPSK"/>
                <w:cs/>
              </w:rPr>
              <w:t>อัตราการได้งานทำ, การประกอบอาชีพอิสระ, การเป็นผู้ประกอบการ และการศึกษาต่อ ต้องมีการแสดงข้อมูล กำกับติดตาม  และมีการเทียบเคียงเพื่อการปรับปรุง</w:t>
            </w:r>
          </w:p>
        </w:tc>
        <w:tc>
          <w:tcPr>
            <w:tcW w:w="732" w:type="pct"/>
            <w:shd w:val="clear" w:color="auto" w:fill="auto"/>
          </w:tcPr>
          <w:p w14:paraId="7BF272DE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F2DB36C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3998DE1E" w14:textId="77777777" w:rsidTr="006D6DF6">
        <w:tc>
          <w:tcPr>
            <w:tcW w:w="3561" w:type="pct"/>
            <w:shd w:val="clear" w:color="auto" w:fill="auto"/>
          </w:tcPr>
          <w:p w14:paraId="0837035F" w14:textId="77777777" w:rsidR="003A6A0B" w:rsidRPr="00D21382" w:rsidRDefault="00D82D3D" w:rsidP="003619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8.3 </w:t>
            </w:r>
            <w:r w:rsidR="003619D2" w:rsidRPr="00D21382">
              <w:rPr>
                <w:rFonts w:ascii="TH SarabunPSK" w:hAnsi="TH SarabunPSK" w:cs="TH SarabunPSK"/>
                <w:cs/>
              </w:rPr>
              <w:t>ผลงานวิจัยและงานสร้างสรรค์ของอาจารย์และผู้เรียน ต้องมีการแสดงข้อมูล กำกับติดตาม  และมีการเทียบเคียงเพื่อการปรับปรุง</w:t>
            </w:r>
          </w:p>
        </w:tc>
        <w:tc>
          <w:tcPr>
            <w:tcW w:w="732" w:type="pct"/>
            <w:shd w:val="clear" w:color="auto" w:fill="auto"/>
          </w:tcPr>
          <w:p w14:paraId="4189123A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428D162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37BDE1F" w14:textId="77777777" w:rsidTr="006D6DF6">
        <w:tc>
          <w:tcPr>
            <w:tcW w:w="3561" w:type="pct"/>
            <w:shd w:val="clear" w:color="auto" w:fill="auto"/>
          </w:tcPr>
          <w:p w14:paraId="388E04F5" w14:textId="77777777" w:rsidR="003A6A0B" w:rsidRPr="00D21382" w:rsidRDefault="003A6A0B" w:rsidP="00077E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8.4 </w:t>
            </w:r>
            <w:r w:rsidR="003619D2" w:rsidRPr="00D21382">
              <w:rPr>
                <w:rFonts w:ascii="TH SarabunPSK" w:hAnsi="TH SarabunPSK" w:cs="TH SarabunPSK"/>
                <w:cs/>
              </w:rPr>
              <w:t>ข้อมูลต่าง ๆ เกี่ยวกับการบรรลุผลการเรียนรู้ที่คาดหวังของหลักสูตร ต้องมีการแสดงข้อมูล และกำกับติดตาม</w:t>
            </w:r>
          </w:p>
        </w:tc>
        <w:tc>
          <w:tcPr>
            <w:tcW w:w="732" w:type="pct"/>
            <w:shd w:val="clear" w:color="auto" w:fill="auto"/>
          </w:tcPr>
          <w:p w14:paraId="3B60FF99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133A6D32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48C78D88" w14:textId="77777777" w:rsidTr="006D6DF6">
        <w:tc>
          <w:tcPr>
            <w:tcW w:w="3561" w:type="pct"/>
            <w:shd w:val="clear" w:color="auto" w:fill="auto"/>
          </w:tcPr>
          <w:p w14:paraId="020525A1" w14:textId="77777777" w:rsidR="003A6A0B" w:rsidRPr="00D21382" w:rsidRDefault="003A6A0B" w:rsidP="003619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21382">
              <w:rPr>
                <w:rFonts w:ascii="TH SarabunPSK" w:hAnsi="TH SarabunPSK" w:cs="TH SarabunPSK"/>
                <w:cs/>
              </w:rPr>
              <w:tab/>
              <w:t xml:space="preserve">8.5 </w:t>
            </w:r>
            <w:r w:rsidR="003619D2" w:rsidRPr="00D21382">
              <w:rPr>
                <w:rFonts w:ascii="TH SarabunPSK" w:hAnsi="TH SarabunPSK" w:cs="TH SarabunPSK"/>
                <w:cs/>
              </w:rPr>
              <w:t xml:space="preserve">ระดับความพึงพอใจของผู้มีส่วนได้ส่วนเสียกลุ่มต่าง ๆ  ต้องมีการแสดงข้อมูล </w:t>
            </w:r>
            <w:r w:rsidR="003619D2" w:rsidRPr="00D21382">
              <w:rPr>
                <w:rFonts w:ascii="TH SarabunPSK" w:hAnsi="TH SarabunPSK" w:cs="TH SarabunPSK"/>
                <w:i/>
                <w:iCs/>
                <w:color w:val="808080" w:themeColor="background1" w:themeShade="80"/>
                <w:cs/>
              </w:rPr>
              <w:t xml:space="preserve"> </w:t>
            </w:r>
            <w:r w:rsidR="003619D2" w:rsidRPr="00D21382">
              <w:rPr>
                <w:rFonts w:ascii="TH SarabunPSK" w:hAnsi="TH SarabunPSK" w:cs="TH SarabunPSK"/>
                <w:cs/>
              </w:rPr>
              <w:t>กำกับติดตาม  และมีการเทียบเคียงเพื่อการปรับปรุง</w:t>
            </w:r>
          </w:p>
        </w:tc>
        <w:tc>
          <w:tcPr>
            <w:tcW w:w="732" w:type="pct"/>
            <w:shd w:val="clear" w:color="auto" w:fill="auto"/>
          </w:tcPr>
          <w:p w14:paraId="1A814737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6C95C586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AD0C1D" w:rsidRPr="00D21382" w14:paraId="58B7DFB0" w14:textId="77777777" w:rsidTr="00D15DF4">
        <w:tc>
          <w:tcPr>
            <w:tcW w:w="3561" w:type="pct"/>
            <w:shd w:val="clear" w:color="auto" w:fill="auto"/>
          </w:tcPr>
          <w:p w14:paraId="2A8D6AF5" w14:textId="77777777" w:rsidR="00AD0C1D" w:rsidRPr="00D21382" w:rsidRDefault="00AD0C1D" w:rsidP="00D15DF4">
            <w:pPr>
              <w:ind w:left="20" w:hanging="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382">
              <w:rPr>
                <w:rFonts w:ascii="TH SarabunPSK" w:hAnsi="TH SarabunPSK" w:cs="TH SarabunPSK"/>
                <w:b/>
                <w:bCs/>
              </w:rPr>
              <w:t>Overall Opinion</w:t>
            </w:r>
          </w:p>
        </w:tc>
        <w:tc>
          <w:tcPr>
            <w:tcW w:w="732" w:type="pct"/>
            <w:shd w:val="clear" w:color="auto" w:fill="auto"/>
          </w:tcPr>
          <w:p w14:paraId="0E4CF699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99D0AE6" w14:textId="77777777" w:rsidR="00AD0C1D" w:rsidRPr="00D21382" w:rsidRDefault="00AD0C1D" w:rsidP="00D15DF4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  <w:tr w:rsidR="003A6A0B" w:rsidRPr="00D21382" w14:paraId="5952651C" w14:textId="77777777" w:rsidTr="006D6DF6">
        <w:tc>
          <w:tcPr>
            <w:tcW w:w="3561" w:type="pct"/>
            <w:shd w:val="clear" w:color="auto" w:fill="auto"/>
          </w:tcPr>
          <w:p w14:paraId="210D3D61" w14:textId="77777777" w:rsidR="003A6A0B" w:rsidRPr="00D21382" w:rsidRDefault="003A6A0B" w:rsidP="007270A9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D21382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ระดับในภาพรวม </w:t>
            </w:r>
          </w:p>
        </w:tc>
        <w:tc>
          <w:tcPr>
            <w:tcW w:w="732" w:type="pct"/>
            <w:shd w:val="clear" w:color="auto" w:fill="auto"/>
          </w:tcPr>
          <w:p w14:paraId="13F86EE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  <w:tc>
          <w:tcPr>
            <w:tcW w:w="707" w:type="pct"/>
          </w:tcPr>
          <w:p w14:paraId="3CC47F3F" w14:textId="77777777" w:rsidR="003A6A0B" w:rsidRPr="00D21382" w:rsidRDefault="003A6A0B" w:rsidP="007270A9">
            <w:pPr>
              <w:widowControl w:val="0"/>
              <w:suppressLineNumbers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</w:tbl>
    <w:p w14:paraId="48FDB91D" w14:textId="77777777" w:rsidR="000C3D80" w:rsidRPr="006B588D" w:rsidRDefault="000C3D80" w:rsidP="00EF06F5">
      <w:pPr>
        <w:tabs>
          <w:tab w:val="left" w:pos="2926"/>
        </w:tabs>
        <w:rPr>
          <w:rFonts w:ascii="TH SarabunPSK" w:hAnsi="TH SarabunPSK" w:cs="TH SarabunPSK"/>
          <w:b/>
          <w:bCs/>
        </w:rPr>
      </w:pPr>
    </w:p>
    <w:p w14:paraId="48B3747D" w14:textId="77777777" w:rsidR="000C3D80" w:rsidRPr="006B588D" w:rsidRDefault="000C3D80" w:rsidP="00EF06F5">
      <w:pPr>
        <w:tabs>
          <w:tab w:val="left" w:pos="2926"/>
        </w:tabs>
        <w:rPr>
          <w:rFonts w:ascii="TH SarabunPSK" w:hAnsi="TH SarabunPSK" w:cs="TH SarabunPSK"/>
          <w:b/>
          <w:bCs/>
        </w:rPr>
      </w:pPr>
    </w:p>
    <w:p w14:paraId="2788A8EB" w14:textId="77777777" w:rsidR="008948EE" w:rsidRDefault="008948EE">
      <w:pPr>
        <w:spacing w:after="200" w:line="276" w:lineRule="auto"/>
        <w:rPr>
          <w:rFonts w:ascii="TH SarabunPSK" w:hAnsi="TH SarabunPSK" w:cs="TH SarabunPSK"/>
          <w:b/>
          <w:bCs/>
        </w:rPr>
        <w:sectPr w:rsidR="008948EE" w:rsidSect="009C7549">
          <w:headerReference w:type="default" r:id="rId8"/>
          <w:pgSz w:w="11906" w:h="16838"/>
          <w:pgMar w:top="1440" w:right="950" w:bottom="1440" w:left="1728" w:header="706" w:footer="706" w:gutter="0"/>
          <w:cols w:space="708"/>
          <w:titlePg/>
          <w:docGrid w:linePitch="435"/>
        </w:sectPr>
      </w:pPr>
    </w:p>
    <w:p w14:paraId="40C4FA1D" w14:textId="77777777" w:rsidR="006F6427" w:rsidRPr="007F3659" w:rsidRDefault="007F3659" w:rsidP="00DA5CF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36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จุดแข็ง </w:t>
      </w:r>
      <w:r w:rsidRPr="007F3659">
        <w:rPr>
          <w:rFonts w:ascii="TH SarabunPSK" w:hAnsi="TH SarabunPSK" w:cs="TH SarabunPSK"/>
          <w:b/>
          <w:bCs/>
          <w:sz w:val="36"/>
          <w:szCs w:val="36"/>
        </w:rPr>
        <w:t xml:space="preserve">(Strength) </w:t>
      </w:r>
      <w:r w:rsidRPr="007F3659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7F3659">
        <w:rPr>
          <w:rFonts w:ascii="TH SarabunPSK" w:hAnsi="TH SarabunPSK" w:cs="TH SarabunPSK"/>
          <w:b/>
          <w:bCs/>
          <w:sz w:val="36"/>
          <w:szCs w:val="36"/>
          <w:cs/>
        </w:rPr>
        <w:t>เรื่องที่สามารถปรับปรุงได้</w:t>
      </w:r>
      <w:r w:rsidRPr="007F36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3659">
        <w:rPr>
          <w:rFonts w:ascii="TH SarabunPSK" w:hAnsi="TH SarabunPSK" w:cs="TH SarabunPSK"/>
          <w:b/>
          <w:bCs/>
          <w:sz w:val="36"/>
          <w:szCs w:val="36"/>
        </w:rPr>
        <w:t>(Areas for Improvement)</w:t>
      </w:r>
    </w:p>
    <w:p w14:paraId="5FBC13F5" w14:textId="77777777" w:rsidR="007F3659" w:rsidRDefault="004127EB" w:rsidP="00DA5CF1">
      <w:pPr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  <w:cs/>
        </w:rPr>
        <w:t xml:space="preserve"> </w:t>
      </w:r>
      <w:r w:rsidRPr="006B588D">
        <w:rPr>
          <w:rFonts w:ascii="TH SarabunPSK" w:hAnsi="TH SarabunPSK" w:cs="TH SarabunPSK" w:hint="cs"/>
          <w:cs/>
        </w:rPr>
        <w:tab/>
      </w:r>
    </w:p>
    <w:p w14:paraId="4D568DA6" w14:textId="77777777" w:rsidR="00DA5CF1" w:rsidRPr="006B588D" w:rsidRDefault="004978DB" w:rsidP="00593884">
      <w:pPr>
        <w:ind w:firstLine="720"/>
        <w:rPr>
          <w:rFonts w:ascii="TH SarabunPSK" w:hAnsi="TH SarabunPSK" w:cs="TH SarabunPSK"/>
        </w:rPr>
      </w:pPr>
      <w:r w:rsidRPr="007F3659">
        <w:rPr>
          <w:rFonts w:ascii="TH SarabunPSK" w:hAnsi="TH SarabunPSK" w:cs="TH SarabunPSK" w:hint="cs"/>
          <w:color w:val="FF0000"/>
          <w:cs/>
        </w:rPr>
        <w:t xml:space="preserve">(ชื่อหลักสูตร สาขาวิชา) </w:t>
      </w:r>
      <w:r w:rsidRPr="007F3659">
        <w:rPr>
          <w:rFonts w:ascii="TH SarabunPSK" w:hAnsi="TH SarabunPSK" w:cs="TH SarabunPSK"/>
          <w:color w:val="FF0000"/>
          <w:cs/>
        </w:rPr>
        <w:t>(ชื่อส่วนงาน)</w:t>
      </w:r>
      <w:r w:rsidR="00DA5CF1" w:rsidRPr="006B588D">
        <w:rPr>
          <w:rFonts w:ascii="TH SarabunPSK" w:hAnsi="TH SarabunPSK" w:cs="TH SarabunPSK"/>
          <w:cs/>
        </w:rPr>
        <w:t xml:space="preserve"> ได้ดำเนินการประกันคุณภาพตามแนวทางการประเมินคุณภาพในระบบประกันคุณภาพการศึกษา</w:t>
      </w:r>
      <w:r w:rsidRPr="006B588D">
        <w:rPr>
          <w:rFonts w:ascii="TH SarabunPSK" w:hAnsi="TH SarabunPSK" w:cs="TH SarabunPSK" w:hint="cs"/>
          <w:cs/>
        </w:rPr>
        <w:t>ภายใน</w:t>
      </w:r>
      <w:r w:rsidR="00DA5CF1" w:rsidRPr="006B588D">
        <w:rPr>
          <w:rFonts w:ascii="TH SarabunPSK" w:hAnsi="TH SarabunPSK" w:cs="TH SarabunPSK"/>
          <w:cs/>
        </w:rPr>
        <w:t xml:space="preserve"> </w:t>
      </w:r>
      <w:r w:rsidRPr="006B588D">
        <w:rPr>
          <w:rFonts w:ascii="TH SarabunPSK" w:hAnsi="TH SarabunPSK" w:cs="TH SarabunPSK"/>
          <w:cs/>
        </w:rPr>
        <w:t>ระดับ</w:t>
      </w:r>
      <w:r w:rsidRPr="006B588D">
        <w:rPr>
          <w:rFonts w:ascii="TH SarabunPSK" w:hAnsi="TH SarabunPSK" w:cs="TH SarabunPSK" w:hint="cs"/>
          <w:cs/>
        </w:rPr>
        <w:t>หลักสูตร</w:t>
      </w:r>
      <w:r w:rsidRPr="006B588D">
        <w:rPr>
          <w:rFonts w:ascii="TH SarabunPSK" w:hAnsi="TH SarabunPSK" w:cs="TH SarabunPSK"/>
          <w:cs/>
        </w:rPr>
        <w:t xml:space="preserve"> </w:t>
      </w:r>
      <w:r w:rsidR="007F3659">
        <w:rPr>
          <w:rFonts w:ascii="TH SarabunPSK" w:hAnsi="TH SarabunPSK" w:cs="TH SarabunPSK" w:hint="cs"/>
          <w:cs/>
        </w:rPr>
        <w:t>ใน</w:t>
      </w:r>
      <w:r w:rsidRPr="006B588D">
        <w:rPr>
          <w:rFonts w:ascii="TH SarabunPSK" w:hAnsi="TH SarabunPSK" w:cs="TH SarabunPSK" w:hint="cs"/>
          <w:cs/>
        </w:rPr>
        <w:t xml:space="preserve">องค์ประกอบที่ </w:t>
      </w:r>
      <w:r w:rsidRPr="006B588D">
        <w:rPr>
          <w:rFonts w:ascii="TH SarabunPSK" w:hAnsi="TH SarabunPSK" w:cs="TH SarabunPSK"/>
        </w:rPr>
        <w:t xml:space="preserve">2 </w:t>
      </w:r>
      <w:r w:rsidRPr="006B588D">
        <w:rPr>
          <w:rFonts w:ascii="TH SarabunPSK" w:hAnsi="TH SarabunPSK" w:cs="TH SarabunPSK" w:hint="cs"/>
          <w:cs/>
        </w:rPr>
        <w:t xml:space="preserve">การพัฒนาคุณภาพของหลักสูตรตามเกณฑ์ </w:t>
      </w:r>
      <w:r w:rsidRPr="006B588D">
        <w:rPr>
          <w:rFonts w:ascii="TH SarabunPSK" w:hAnsi="TH SarabunPSK" w:cs="TH SarabunPSK"/>
        </w:rPr>
        <w:t>AUN</w:t>
      </w:r>
      <w:r w:rsidRPr="006B588D">
        <w:rPr>
          <w:rFonts w:ascii="TH SarabunPSK" w:hAnsi="TH SarabunPSK" w:cs="TH SarabunPSK"/>
          <w:cs/>
        </w:rPr>
        <w:t>-</w:t>
      </w:r>
      <w:r w:rsidRPr="006B588D">
        <w:rPr>
          <w:rFonts w:ascii="TH SarabunPSK" w:hAnsi="TH SarabunPSK" w:cs="TH SarabunPSK"/>
        </w:rPr>
        <w:t xml:space="preserve">QA </w:t>
      </w:r>
      <w:r w:rsidR="00D21382">
        <w:rPr>
          <w:rFonts w:ascii="TH SarabunPSK" w:hAnsi="TH SarabunPSK" w:cs="TH SarabunPSK"/>
        </w:rPr>
        <w:t xml:space="preserve">version 4.0 </w:t>
      </w:r>
      <w:r w:rsidRPr="006B588D">
        <w:rPr>
          <w:rFonts w:ascii="TH SarabunPSK" w:hAnsi="TH SarabunPSK" w:cs="TH SarabunPSK" w:hint="cs"/>
          <w:cs/>
        </w:rPr>
        <w:t xml:space="preserve">(ภาคภาษาไทย) </w:t>
      </w:r>
      <w:r w:rsidR="006F6427" w:rsidRPr="006B588D">
        <w:rPr>
          <w:rFonts w:ascii="TH SarabunPSK" w:hAnsi="TH SarabunPSK" w:cs="TH SarabunPSK"/>
          <w:cs/>
        </w:rPr>
        <w:t>และ</w:t>
      </w:r>
      <w:r w:rsidR="00DA5CF1" w:rsidRPr="006B588D">
        <w:rPr>
          <w:rFonts w:ascii="TH SarabunPSK" w:hAnsi="TH SarabunPSK" w:cs="TH SarabunPSK"/>
          <w:cs/>
        </w:rPr>
        <w:t>จุดแข็ง เรื่องที่สามารถปรับปรุงได้ เป็นดังนี้</w:t>
      </w:r>
    </w:p>
    <w:p w14:paraId="0C84E583" w14:textId="77777777" w:rsidR="004127EB" w:rsidRPr="006B588D" w:rsidRDefault="004127EB" w:rsidP="00DA5CF1">
      <w:pPr>
        <w:rPr>
          <w:rFonts w:ascii="TH SarabunPSK" w:hAnsi="TH SarabunPSK" w:cs="TH SarabunPSK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960"/>
        <w:gridCol w:w="3226"/>
        <w:gridCol w:w="3654"/>
      </w:tblGrid>
      <w:tr w:rsidR="00593884" w:rsidRPr="007C097C" w14:paraId="0A3B9A71" w14:textId="77777777" w:rsidTr="00520C44">
        <w:trPr>
          <w:cantSplit/>
          <w:trHeight w:val="422"/>
          <w:tblHeader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81D5" w14:textId="07AAF46C" w:rsidR="00B86FBA" w:rsidRPr="007C097C" w:rsidRDefault="00593884" w:rsidP="007F365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 w:type="page"/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 w:type="page"/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 w:type="page"/>
            </w:r>
            <w:r w:rsidR="00B86FBA"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เกณฑ์หลัก</w:t>
            </w:r>
          </w:p>
          <w:p w14:paraId="61657BA6" w14:textId="0B2EB30C" w:rsidR="00593884" w:rsidRPr="007C097C" w:rsidRDefault="00B86FBA" w:rsidP="007F365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</w:t>
            </w:r>
            <w:r w:rsidRPr="007C097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  <w:t>Criteria)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34794" w14:textId="77777777" w:rsidR="00593884" w:rsidRPr="007C097C" w:rsidRDefault="00593884" w:rsidP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เกณฑ์ย่อย</w:t>
            </w:r>
          </w:p>
          <w:p w14:paraId="0D457DD4" w14:textId="34D4951D" w:rsidR="00B86FBA" w:rsidRPr="007C097C" w:rsidRDefault="00B86FBA" w:rsidP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(Requirements)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8DE6B" w14:textId="77777777" w:rsidR="00593884" w:rsidRPr="007C097C" w:rsidRDefault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จุดแข็ง</w:t>
            </w:r>
          </w:p>
          <w:p w14:paraId="0F7995C0" w14:textId="77777777" w:rsidR="00593884" w:rsidRPr="007C097C" w:rsidRDefault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(Strength)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2A949" w14:textId="77777777" w:rsidR="00593884" w:rsidRPr="007C097C" w:rsidRDefault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เรื่องที่สามารถปรับปรุงได้</w:t>
            </w:r>
          </w:p>
          <w:p w14:paraId="37D53AC0" w14:textId="77777777" w:rsidR="00593884" w:rsidRPr="007C097C" w:rsidRDefault="00593884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(Areas for Improvement)</w:t>
            </w:r>
          </w:p>
        </w:tc>
      </w:tr>
      <w:tr w:rsidR="00520C44" w:rsidRPr="007C097C" w14:paraId="553D7FB5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EF9B" w14:textId="30DC788E" w:rsidR="0055301B" w:rsidRPr="007C097C" w:rsidRDefault="0055301B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1</w:t>
            </w:r>
          </w:p>
          <w:p w14:paraId="2BA0877E" w14:textId="7AD7CABF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ผลการเรียนรู้ที่คาดหวัง (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Expected Learning Outcomes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738" w14:textId="2006637F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1.1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หลักสูตรแสดงผลการเรียนรู้ที่คาดหวังที่เหมาะสมเป็นไปตามการกำหนดของอนุกรมวิธานการเรียนรู้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(learning taxonomy)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ที่ต้องสอดคล้องกับวิสัยทัศน์และพันธกิจของมหาวิทยาลัย และสะท้อนความต้องการของผู้มีส่วนได้ส่วนเสียทุกกลุ่ม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CE6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6F5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20C44" w:rsidRPr="007C097C" w14:paraId="4A64C79D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92044" w14:textId="77777777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E8D" w14:textId="2D9D963C" w:rsidR="00520C44" w:rsidRPr="007C097C" w:rsidRDefault="00520C44" w:rsidP="00520C44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1.2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หลักสูตรแสดงผลการเรียนรู้ของรายวิชาทั้งหมดอย่างเหมาะสม โดยต้องสอดคล้องกับผลการเรียนรู้ของหลักสูตร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CDC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4A7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20C44" w:rsidRPr="007C097C" w14:paraId="3748FCE7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6FAAF" w14:textId="77777777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FB" w14:textId="005354D7" w:rsidR="00520C44" w:rsidRPr="007C097C" w:rsidRDefault="00520C44" w:rsidP="00520C44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1.3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หลักสูตรแสดงผลการเรียนรู้ที่คาดหวัง ประกอบด้วย ผลการเรียนรู้ทั่วไป (เกี่ยวข้องกับการเขียนและการสื่อสาร, การแก้ปัญหา, เทคโนโลยีสารสนเทศ) และผลการเรียนรู้เฉพาะทาง (เกี่ยวข้องกับความรู้และทักษะของสาขาวิชา)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FD2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9A0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20C44" w:rsidRPr="007C097C" w14:paraId="46FE1B9F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B083" w14:textId="77777777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1FF" w14:textId="76C7E352" w:rsidR="00520C44" w:rsidRPr="007C097C" w:rsidRDefault="00520C44" w:rsidP="00520C44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1.4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สดงความต้องการของผู้มีส่วนได้ส่วนเสียโดยเฉพาะผู้มีส่วนได้ส่วนเสียภายนอกที่ถูกรวบรวมและสะท้อนให้เห็นในผลการเรียนรู้ที่คาดหวั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27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EB5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20C44" w:rsidRPr="007C097C" w14:paraId="015F2E81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FEC" w14:textId="77777777" w:rsidR="00520C44" w:rsidRPr="007C097C" w:rsidRDefault="00520C44" w:rsidP="00520C4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B11" w14:textId="573233DF" w:rsidR="00520C44" w:rsidRPr="007C097C" w:rsidRDefault="00520C44" w:rsidP="00520C44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1.5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หลักสูตรแสดงผลการเรียนรู้ที่คาดหวังที่บรรลุได้ของผู้เรียนเมื่อสำเร็จการศึกษา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5D9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1EC" w14:textId="77777777" w:rsidR="00520C44" w:rsidRPr="007C097C" w:rsidRDefault="00520C44" w:rsidP="00520C4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0D54835E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74C7" w14:textId="1509B5FB" w:rsidR="0055301B" w:rsidRPr="007C097C" w:rsidRDefault="0055301B" w:rsidP="0055301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2</w:t>
            </w:r>
          </w:p>
          <w:p w14:paraId="3B87B067" w14:textId="0104E18C" w:rsidR="0055301B" w:rsidRPr="007C097C" w:rsidRDefault="0055301B" w:rsidP="0055301B">
            <w:pPr>
              <w:rPr>
                <w:rFonts w:ascii="TH SarabunPSK" w:eastAsia="DejaVu Sans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โครงสร้างและเนื้อหาของหลักสูตร (</w:t>
            </w:r>
            <w:proofErr w:type="spellStart"/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Programme</w:t>
            </w:r>
            <w:proofErr w:type="spellEnd"/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Structure and Content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955" w14:textId="30893420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2.1 </w:t>
            </w:r>
            <w:r w:rsidRPr="007C097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ข้อกำหนดของหลักสูตรและรายวิชาทั้งหมดต้องมีความครบถ้วน ทันสมัย พร้อมใช้งาน และมีการสื่อสารไปยังผู้มีส่วนได้ส่วนเสียทุกกลุ่ม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5FB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1CD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7512B61D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61F8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979" w14:textId="615D324C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2.2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การออกแบบโครงสร้างหลักสูตรมีความสอดคล้องหรือนำไปสู่การบรรลุผลการเรียนรู้ที่คาดหวัง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C87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25F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0A8AB7EB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BE3CE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292" w14:textId="2216C97A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2.3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โครงสร้างหลักสูตรต้องมาจากความต้องการของผู้มีส่วนได้ส่วนเสียที่รวบรวมมาโดยเฉพาะผู้มีส่วนได้ส่วนเสียภายนอก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F60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287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401E102A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6EEF4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BD4" w14:textId="7D358A88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2.4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แต่ละรายวิชามีส่วนร่วมในการผลักดันผลการเรียนรู้ที่คาดหวังให้บรรลุได้อย่างชัดเจน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126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68B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1A0C796C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1D48E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A3" w14:textId="03B015E2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2.5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โครงสร้างหลักสูตรต้องแสดงรายวิชาอย่างสมเหตุสมผล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การลำดับรายวิชา (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basic --&gt; intermediate --&gt; </w:t>
            </w:r>
            <w:proofErr w:type="spellStart"/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>specialised</w:t>
            </w:r>
            <w:proofErr w:type="spellEnd"/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 courses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และรายวิชาบูรณาการ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011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C93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7DC73ADE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809E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33" w14:textId="5ED2BC1F" w:rsidR="0055301B" w:rsidRPr="007C097C" w:rsidRDefault="0055301B" w:rsidP="005530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2.6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โครงสร้างหลักสูตรมีตัวเลือกให้ผู้เรียนในการศึกษาวิชาเอก และ/หรือวิชารองที่เป็นความเชี่ยวชาญพิเศษ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A76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3DA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5301B" w:rsidRPr="007C097C" w14:paraId="6BFA90BE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D42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E62" w14:textId="3F67CB3D" w:rsidR="0055301B" w:rsidRPr="007C097C" w:rsidRDefault="0055301B" w:rsidP="0055301B">
            <w:pPr>
              <w:tabs>
                <w:tab w:val="left" w:pos="20"/>
              </w:tabs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2.7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หลักสูตรแสดงการทบทวนโครงสร้างหลักสูตรเป็นระยะ ๆ อย่างเป็นระบบ เพื่อให้หลักสูตรมีความทันยุคสมัย และสอดคล้องกับภาคอุตสาหกรรมการทำงาน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D50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A3E" w14:textId="77777777" w:rsidR="0055301B" w:rsidRPr="007C097C" w:rsidRDefault="0055301B" w:rsidP="005530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78522B52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72E73" w14:textId="77777777" w:rsidR="00584D7B" w:rsidRPr="007C097C" w:rsidRDefault="00584D7B" w:rsidP="00584D7B">
            <w:pPr>
              <w:ind w:right="-19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lastRenderedPageBreak/>
              <w:t>AUN. 3</w:t>
            </w:r>
          </w:p>
          <w:p w14:paraId="068FA929" w14:textId="70ADE923" w:rsidR="00584D7B" w:rsidRPr="007C097C" w:rsidRDefault="00584D7B" w:rsidP="00584D7B">
            <w:pPr>
              <w:ind w:right="-19"/>
              <w:rPr>
                <w:rFonts w:ascii="TH SarabunPSK" w:eastAsia="DejaVu Sans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วิธีการเรียนการสอน (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Teaching and Learning Approach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F2B" w14:textId="797EEFFD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3.1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ัชญาการศึกษาของมหาวิทยาลัยที่ต้องถูกแสดงไว้อย่างชัดเจนและมีการสื่อสารไปยังผู้มีส่วนได้ส่วนเสียทุกกลุ่ม และถูกนำไปใช้ในการกำหนดกิจกรรมการเรียนการสอน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415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CD7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686DD8D1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D31E" w14:textId="77777777" w:rsidR="00584D7B" w:rsidRPr="007C097C" w:rsidRDefault="00584D7B" w:rsidP="00584D7B">
            <w:pPr>
              <w:ind w:right="-116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FC8" w14:textId="719405B1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3.2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มีกิจกรรมการเรียนการสอนที่ผู้เรียนได้มีส่วนร่วมในกระบวนการเรียนรู้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A1B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E3F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56A0EB6B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D1218" w14:textId="77777777" w:rsidR="00584D7B" w:rsidRPr="007C097C" w:rsidRDefault="00584D7B" w:rsidP="00584D7B">
            <w:pPr>
              <w:ind w:right="-116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EF" w14:textId="09A1B857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3.3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มีกิจกรรมการเรียนการสอนที่เน้นผู้เรียนเป็นสำคัญ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>(active learning)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35A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9FC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1DEA569F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37318" w14:textId="77777777" w:rsidR="00584D7B" w:rsidRPr="007C097C" w:rsidRDefault="00584D7B" w:rsidP="00584D7B">
            <w:pPr>
              <w:ind w:right="-116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4D6" w14:textId="774D6952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3.4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มีกิจกรรมการเรียนการสอนเพื่อส่งเสริมการเรียนรู้, การเรียนรู้วิธีการเรียนรู้ และปลูกฝังให้ผู้เรียนมีทักษะการเรียนรู้ตลอดชีวิต (เช่น ทักษะการสอบสวนเชิงวิพากษ์, ทักษะการประมวลผลข้อมูล, ทักษะการทดลองหาความคิดและวิธีปฏิบัติใหม่ ๆ)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CC4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20A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34172C57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CD27" w14:textId="77777777" w:rsidR="00584D7B" w:rsidRPr="007C097C" w:rsidRDefault="00584D7B" w:rsidP="00584D7B">
            <w:pPr>
              <w:ind w:right="-116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C5" w14:textId="3299715B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3.5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มีกิจกรรมการเรียนการสอนที่ส่งเสริมให้ผู้เรียนเกิดความคิดใหม่ ๆ, ความคิดสร้างสรรค์, การสร้างนวัตกรรม และแนวคิดของผู้ประกอบการ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BA1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B79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584D7B" w:rsidRPr="007C097C" w14:paraId="53DF0318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346" w14:textId="77777777" w:rsidR="00584D7B" w:rsidRPr="007C097C" w:rsidRDefault="00584D7B" w:rsidP="00584D7B">
            <w:pPr>
              <w:ind w:right="-116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D1B" w14:textId="2193872B" w:rsidR="00584D7B" w:rsidRPr="007C097C" w:rsidRDefault="00584D7B" w:rsidP="00584D7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3.6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กระบวนการเรียนการสอนมีการปรับปรุงอย่างต่อเนื่อง เพื่อให้มั่นใจว่าตอบโจทย์ความต้องการของภาคอุตสาหกรรมการทำงาน และสอดคล้องกับผลการเรียนรู้ที่คาดหวัง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522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867" w14:textId="77777777" w:rsidR="00584D7B" w:rsidRPr="007C097C" w:rsidRDefault="00584D7B" w:rsidP="00584D7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5CE801CA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9A23D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4</w:t>
            </w:r>
          </w:p>
          <w:p w14:paraId="2D869B18" w14:textId="3965384A" w:rsidR="00E66AEB" w:rsidRPr="007C097C" w:rsidRDefault="00E66AEB" w:rsidP="00E66AEB">
            <w:pPr>
              <w:rPr>
                <w:rFonts w:ascii="TH SarabunPSK" w:eastAsia="DejaVu Sans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การประเมินผู้เรียน (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Student 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lastRenderedPageBreak/>
              <w:t>Assessment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65C" w14:textId="7EB71B8D" w:rsidR="00E66AEB" w:rsidRPr="007C097C" w:rsidRDefault="00396022" w:rsidP="00E66AE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t xml:space="preserve">4.1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มีวิธีการประเมินผู้เรียนที่หลากหลาย โดยสอดคล้องกับการบรรลุผลสำเร็จของผลการเรียนรู้ที่คาดหวัง และวัตถุประสงค์การเรียนการสอน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B92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2D7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036B261E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7A93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B39" w14:textId="75C7F0C0" w:rsidR="00E66AEB" w:rsidRPr="007C097C" w:rsidRDefault="00396022" w:rsidP="00E66AEB">
            <w:pPr>
              <w:tabs>
                <w:tab w:val="left" w:pos="2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4.2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นโยบายการประเมินผู้เรียน-การอุทธรณ์ผลการประเมินถูกแสดงไว้อย่างชัดเจน มีการสื่อสารไปยังผู้เรียน และนำไปใช้อย่างสม่ำเสมอ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108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C40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21064C7C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93E2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E44" w14:textId="6158441C" w:rsidR="00E66AEB" w:rsidRPr="007C097C" w:rsidRDefault="00396022" w:rsidP="00E66AEB">
            <w:pPr>
              <w:tabs>
                <w:tab w:val="left" w:pos="2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4.3 </w:t>
            </w:r>
            <w:proofErr w:type="gramStart"/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ู้เรียนต้องมีมาตรฐานและกระบวนการที่แสดงความก้าวหน้าและการสำเร็จการศึกษาของผู้เรียนไว้อย่างชัดเจน  มีการสื่อสารไปยังผู้เรียน</w:t>
            </w:r>
            <w:proofErr w:type="gramEnd"/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และนำไปใช้อย่างสม่ำเสมอ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664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C15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20D20597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92C2D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A4B" w14:textId="5823A4D9" w:rsidR="00E66AEB" w:rsidRPr="007C097C" w:rsidRDefault="00396022" w:rsidP="00E66AEB">
            <w:pPr>
              <w:tabs>
                <w:tab w:val="left" w:pos="2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4.4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วิธีการประเมินผู้เรียนต้องแสดงให้เห็นถึงเกณฑ์การให้คะแนน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(rubrics)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การเฉลยคำตอบ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(marking schemes)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เวลาในการประเมิน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</w:rPr>
              <w:t>(timelines)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และกฎระเบียบในการประเมิน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(regulations) </w:t>
            </w:r>
            <w:proofErr w:type="gramStart"/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โดยวิธีการประเมินเหล่านี้ต้องมีความเที่ยงตรง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คงเส้นคงวา</w:t>
            </w:r>
            <w:proofErr w:type="gramEnd"/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และยุติธรรม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82D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D24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5156B414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8CE24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1EC" w14:textId="2306D4EF" w:rsidR="00E66AEB" w:rsidRPr="007C097C" w:rsidRDefault="00396022" w:rsidP="00E66AEB">
            <w:pPr>
              <w:tabs>
                <w:tab w:val="left" w:pos="2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4.5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วิธีการประเมินผู้เรียนต้องแสดงถึงการบรรลุผลสำเร็จของผลการเรียนรู้ที่คาดหวังระดับหลักสูตร และผลการเรียนรู้ระดับรายวิชา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237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CC3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6970D292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61514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700" w14:textId="26AE1826" w:rsidR="00E66AEB" w:rsidRPr="007C097C" w:rsidRDefault="00396022" w:rsidP="00E66AEB">
            <w:pPr>
              <w:tabs>
                <w:tab w:val="left" w:pos="20"/>
              </w:tabs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4.6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มีการป้อนกลับผลการประเมินให้แก่ผู้เรียนอย่างทันท่วงที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075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0F3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E66AEB" w:rsidRPr="007C097C" w14:paraId="5DC2196B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1E8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649" w14:textId="4F7135A3" w:rsidR="00E66AEB" w:rsidRPr="007C097C" w:rsidRDefault="00396022" w:rsidP="00E66AEB">
            <w:pPr>
              <w:autoSpaceDE w:val="0"/>
              <w:autoSpaceDN w:val="0"/>
              <w:adjustRightInd w:val="0"/>
              <w:ind w:right="-94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4.7 </w:t>
            </w:r>
            <w:r w:rsidR="00E66AEB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การประเมินผู้เรียนและกระบวนการ มีการทบทวนและปรับปรุงอย่างต่อเนื่อง เพื่อให้มั่นใจว่าตอบโจทย์ความต้องการของภาคอุตสาหกรรมการทำงาน และสอดคล้องกับผลการเรียนรู้ที่คาดหวัง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2AB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CEB" w14:textId="77777777" w:rsidR="00E66AEB" w:rsidRPr="007C097C" w:rsidRDefault="00E66AEB" w:rsidP="00E66AE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671B422A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E2CC7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lastRenderedPageBreak/>
              <w:t>AUN. 5</w:t>
            </w:r>
          </w:p>
          <w:p w14:paraId="7A55F60F" w14:textId="6A98B10C" w:rsidR="00B37CF5" w:rsidRPr="007C097C" w:rsidRDefault="00B37CF5" w:rsidP="00B37CF5">
            <w:pPr>
              <w:rPr>
                <w:rFonts w:ascii="TH SarabunPSK" w:eastAsia="DejaVu Sans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บุคลากรสายวิชาการ (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Academic Staff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5A2" w14:textId="08047ADB" w:rsidR="00B37CF5" w:rsidRPr="007C097C" w:rsidRDefault="00C76278" w:rsidP="00B37CF5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5.1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หลักสูตรมีแผนอัตรากำลังอาจารย์ (รวมถึงการสืบทอดตำแหน่ง, การเลื่อนขั้น, การโยกย้ายกำลังคน, การเลิกจ้าง และแผนเกษียณอายุ) ที่ต้องมีการดำเนินการตามแผน เพื่อให้มั่นใจในคุณภาพและปริมาณอาจารย์ให้เพียงพอต่อความต้องการในการการจัดการเรียนการสอน การวิจัย และการบริการวิชาการ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F2E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DB2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539AC628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308F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5A0" w14:textId="16075F3D" w:rsidR="00B37CF5" w:rsidRPr="007C097C" w:rsidRDefault="00C76278" w:rsidP="00B37CF5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5.2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หลักสูตรมีการแสดงภาระงานของอาจารย์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</w:rPr>
              <w:t>(staff workload)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โดยมีการวัดและกำกับติดตามเพื่อนำไปสู่การปรับปรุงคุณภาพของการจัดการเรียนการสอน การวิจัย และการบริการวิชาการ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D06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E54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2813B12A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3331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261" w14:textId="28563058" w:rsidR="00B37CF5" w:rsidRPr="007C097C" w:rsidRDefault="00C76278" w:rsidP="00B37CF5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5.3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หลักสูตรมีการแสดงสมรรถนะของอาจารย์ </w:t>
            </w:r>
            <w:proofErr w:type="gramStart"/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โดยมีการกำหนด  ประเมิน</w:t>
            </w:r>
            <w:proofErr w:type="gramEnd"/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และสื่อสารไปยังอาจารย์ทุกคน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C70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F6D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1B63593C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8980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BFC" w14:textId="2D57FEC9" w:rsidR="00B37CF5" w:rsidRPr="007C097C" w:rsidRDefault="00C76278" w:rsidP="00B37CF5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5.4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หลักสูตรมีการจัดสรรภาระงานที่เหมาะสมกับคุณสมบัติ ประสบการณ์ และความถนัดของอาจารย์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F63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E78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19017F1D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711E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147" w14:textId="79A53635" w:rsidR="00B37CF5" w:rsidRPr="007C097C" w:rsidRDefault="00C76278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5.5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หลักสูตรมีการเลื่อนตำแหน่งอาจารย์ที่อยู่บนฐานของคุณธรรม โดยพิจารณาจากผลงานด้านการเรียนการสอน</w:t>
            </w:r>
          </w:p>
          <w:p w14:paraId="0E407121" w14:textId="672EE1AB" w:rsidR="00B37CF5" w:rsidRPr="007C097C" w:rsidRDefault="00B37CF5" w:rsidP="00B37CF5">
            <w:pPr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 และการบริการวิชาการ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1AC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6A7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0C3990EF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E04B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F6F" w14:textId="33659675" w:rsidR="00B37CF5" w:rsidRPr="007C097C" w:rsidRDefault="00C76278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5.6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หลักสูตรมีการระบุและสื่อสารให้อาจารย์ได้เข้าใจถึงสิทธิและสิทธิพิเศษ, สิทธิประโยชน์, บทบาทและความสัมพันธ์, และความรับผิดชอบ ทั้งนี้โดยต้องคำนึงถึงจริยธรรมทางวิชาชีพและความอิสระทางวิชาการ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EA3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99E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0C9EF58F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9CC96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CF7" w14:textId="732BE7C4" w:rsidR="00B37CF5" w:rsidRPr="007C097C" w:rsidRDefault="00C76278" w:rsidP="00B37CF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5.7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หลักสูตรมีการระบุความต้องการที่จะได้รับการฝึกอบรมและพัฒนาของอาจารย์อย่างเป็นระบบ และมีการจัดกิจกรรมการฝึกอบรมและการพัฒนาที่เหมาะสมเพื่อตอบสนองต่อความต้องการเหล่านั้น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B98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438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B37CF5" w:rsidRPr="007C097C" w14:paraId="0B48714F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0ED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3DC" w14:textId="553CEBF2" w:rsidR="00B37CF5" w:rsidRPr="007C097C" w:rsidRDefault="00C76278" w:rsidP="00B37CF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5.8 </w:t>
            </w:r>
            <w:r w:rsidR="00B37CF5"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หลักสูตรแสดงถึงการจัดการประสิทธิภาพของอาจารย์ รวมถึงการให้รางวัล และการได้รับการยอมรับ โดยต้องมาจากการประเมินคุณภาพการเรียนการสอนและการวิจัยของอาจารย์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7A5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BAC" w14:textId="77777777" w:rsidR="00B37CF5" w:rsidRPr="007C097C" w:rsidRDefault="00B37CF5" w:rsidP="00B37C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20EC4C48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0E7F" w14:textId="4D6F1D93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6</w:t>
            </w:r>
          </w:p>
          <w:p w14:paraId="752FA5C8" w14:textId="2B2CC103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บริการสนับสนุนผู้เรียน 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(Student Support Service)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1CD" w14:textId="1DD8BC9C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6.1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นโยบายการรับนักศึกษา เกณฑ์การรับเข้า และกระบวนการรับเข้าของหลักสูตร ต้องมีการระบุไว้อย่างชัดเจน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มีการสื่อสาร  เผยแพร่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และข้อมูลเป็นปัจจุบัน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20F6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EE5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29494B47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3CA0" w14:textId="77777777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120" w14:textId="24C25E30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6.2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มีแผนระยะสั้นและระยะยาวในการให้บริการสนับสนุนทั้งแก่อาจารย์และผู้เรียน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เพื่อให้มั่นใจว่าเพียงพอและนำไปสู่คุณภาพของการให้บริการเพื่อการจัดการเรียนการสอน  การวิจัย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และการบริการวิชาการ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202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A75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63AA0ACB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B549" w14:textId="77777777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851A" w14:textId="2C6F3BC2" w:rsidR="0036531B" w:rsidRPr="007C097C" w:rsidRDefault="0036531B" w:rsidP="0036531B">
            <w:pPr>
              <w:ind w:right="-97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6.3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มีระบบที่เพียงพอในการติดตามความก้าวหน้าของผู้เรียน  ผลการเรียน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และภาระการเรียน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>(workload)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โดยความก้าวหน้า ผลการเรียน และภาระการเรียนของผู้เรียนต้องได้รับการบันทึกและติดตามอย่างเป็นระบบ </w:t>
            </w:r>
          </w:p>
          <w:p w14:paraId="6A0CB132" w14:textId="57FCEEA4" w:rsidR="0036531B" w:rsidRPr="007C097C" w:rsidRDefault="0036531B" w:rsidP="0036531B">
            <w:pPr>
              <w:tabs>
                <w:tab w:val="left" w:pos="0"/>
              </w:tabs>
              <w:ind w:left="20" w:hanging="2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มีการให้ข้อมูลป้อนกลับแก่ผู้เรียนเพื่อนำไปแก้ไขตามความเหมาะสม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8CA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6E5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5BC15930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CF227" w14:textId="77777777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4EE" w14:textId="36271EC3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6.4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มีการแสดงถึงกิจกรรมเสริมหลักสูตร  การร่วมประกวดแข่งขัน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และบริการสนับสนุนต่าง ๆ ที่จัดให้ผู้เรียน เพื่อเพิ่มการเรียนรู้และเพิ่มศักยภาพในการทำงานของผู้เรียน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23B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E1E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2FCE17F4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75CAF" w14:textId="77777777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BAD" w14:textId="0F048332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color w:val="212121"/>
                <w:sz w:val="30"/>
                <w:szCs w:val="30"/>
              </w:rPr>
              <w:t xml:space="preserve">6.5 </w:t>
            </w:r>
            <w:r w:rsidRPr="007C097C">
              <w:rPr>
                <w:rFonts w:ascii="TH SarabunPSK" w:hAnsi="TH SarabunPSK" w:cs="TH SarabunPSK" w:hint="cs"/>
                <w:color w:val="212121"/>
                <w:sz w:val="30"/>
                <w:szCs w:val="30"/>
                <w:cs/>
              </w:rPr>
              <w:t>สมรรถนะของเจ้าหน้าที่ให้บริการสนับสนุนผู้เรียน ต้องมีการระบุเพื่อใช้ในการสรรหาและการปฏิบัติงาน และสมรรถนะเหล่านั้นต้องได้รับการประเมินเพื่อให้มั่นใจว่าเป็นสมรรถนะตามความต้องการของผู้มีส่วนได้ส่วนเสีย มีการกำหนดบทบาทและความสัมพันธ์ของบุคลากรกลุ่มนี้ไว้เป็นอย่างดีเพื่อให้มั่นใจว่าการส่งมอบบริการเป็นไปอย่างราบรื่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4DE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B41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36531B" w:rsidRPr="007C097C" w14:paraId="56792899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9AF3B" w14:textId="77777777" w:rsidR="0036531B" w:rsidRPr="007C097C" w:rsidRDefault="0036531B" w:rsidP="0036531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7C4" w14:textId="09B64C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6.6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บริการสนับสนุนผู้เรียนต้องได้รับการประเมิน  การเทียบเคียง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และการเพิ่มประสิทธิภาพ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FEB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C7" w14:textId="77777777" w:rsidR="0036531B" w:rsidRPr="007C097C" w:rsidRDefault="0036531B" w:rsidP="0036531B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40F92806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C4AF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7</w:t>
            </w:r>
          </w:p>
          <w:p w14:paraId="709BE893" w14:textId="2E1943FC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สิ่งอำนวยความสะดวกและโครงสร้างพื้นฐาน (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Facilities and Infrastructure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468" w14:textId="050E6F8E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7.1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ทรัพยากรทางกายภาพที่หลักสูตรส่งมอบ รวมถึงอุปกรณ์ วัสดุ และเทคโนโลยีสารสนเทศ ต้องมีเพียงพอ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DED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644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7186C44A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464C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C76" w14:textId="2EEBB6A2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7.2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ห้องปฏิบัติการและเครื่องมือปฏิบัติการต้องทันยุคสมัย  พร้อมใช้งาน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และใช้งานได้อย่างมีประสิทธิภาพ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651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709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20856863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4AC9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D41" w14:textId="36228865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7.3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จัดให้มีห้องสมุดดิจิทัลตามความก้าวหน้าทางเทคโนโลยีสารสนเทศและการสื่อสาร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774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C1D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61E096F3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5DFE4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743" w14:textId="25F767B2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7.4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มีการจัดหาระบบเทคโนโลยีสารสนเทศต่าง ๆ เพื่อตอบสนองความจำเป็นของอาจารย์ เจ้าหน้าที่ และผู้เรียน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056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BC4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2D3B41C4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D46C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986" w14:textId="4F9BE7A3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7.5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มหาวิทยาลัยมีการจัดหาเครื่องคอมพิวเตอร์และโครงสร้างพื้นฐานเครือข่ายที่เข้าถึงได้ง่าย สามารถส่งถึงชุมชนเพื่อใช้ประโยชน์จากเทคโนโลยีสารสนเทศได้อย่างเต็มที่สำหรับการเรียนการสอน การวิจัย และการบริการวิชาการ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C8E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A05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72520658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F52C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8B6" w14:textId="4EF89698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7.6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มาตรฐานด้านสิ่งแวดล้อม สุขภาพและความปลอดภัย และการเข้าถึงสำหรับผู้ที่มีความต้องการพิเศษ ต้องมีการกำหนดและดำเนินการ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BC9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44D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196606A5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BCC17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3BE" w14:textId="62F0E66A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7.7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มหาวิทยาลัยจัดให้มีสภาพแวดล้อมทั้งทางกายภาพ สังคม และจิตวิทยา อย่างเหมาะสมกับผู้เรียนทั้งต่อการเรียนรู้ การวิจัย และมีคุณภาพชีวิตที่ดี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25D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AAC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5048C250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6C1E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FAF" w14:textId="03181569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7.8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สมรรถนะของเจ้าหน้าที่สนับสนุนการให้บริการที่เกี่ยวข้องกับสิ่งอำนวยความสะดวก ต้องมีการระบุ และประเมิน เพื่อให้มั่นใจว่าเป็นทักษะตามความต้องการของผู้มีส่วนได้ส่วนเสีย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CAD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2FE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187A59" w:rsidRPr="007C097C" w14:paraId="7FDE8A2B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150" w14:textId="77777777" w:rsidR="00187A59" w:rsidRPr="007C097C" w:rsidRDefault="00187A59" w:rsidP="00187A59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345" w14:textId="76B4E84F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7.9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คุณภาพของสิ่งอำนวยความสะดวก (ห้องสมุด, ห้องปฏิบัติการ, เทคโนโลยีสารสนเทศ, และบริการผู้เรียน) ต้องได้รับการประเมินและปรับปรุงประสิทธิภาพ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34C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485" w14:textId="77777777" w:rsidR="00187A59" w:rsidRPr="007C097C" w:rsidRDefault="00187A59" w:rsidP="00187A5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52C87" w:rsidRPr="007C097C" w14:paraId="2B0F8CA3" w14:textId="77777777" w:rsidTr="00520C44">
        <w:trPr>
          <w:cantSplit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6A5A" w14:textId="7777777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AUN. 8</w:t>
            </w:r>
          </w:p>
          <w:p w14:paraId="17679B3E" w14:textId="14F6DDDC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ผลลัพธ์และผลผลิต 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(Output and </w:t>
            </w:r>
            <w:r w:rsidRPr="007C097C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lastRenderedPageBreak/>
              <w:t>Outcomes)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AAB" w14:textId="3815DBF1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t xml:space="preserve">8.1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อัตราการสำเร็จการศึกษา  อัตราการออกกลางคัน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และเวลาเฉลี่ยในการสำเร็จการศึกษา ต้องมีการแสดงข้อมูล กำกับติดตาม  และมีการเทียบเคียงเพื่อการปรับปรุง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776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EBB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52C87" w:rsidRPr="007C097C" w14:paraId="53AB29D3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259B" w14:textId="7777777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D5C" w14:textId="70EC4736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8.2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อัตราการได้งานทำ, การประกอบอาชีพอิสระ, การเป็นผู้ประกอบการ และการศึกษาต่อ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ต้องมีการแสดงข้อมูล </w:t>
            </w:r>
            <w:r w:rsidRPr="007C097C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0"/>
                <w:szCs w:val="30"/>
              </w:rPr>
              <w:t xml:space="preserve">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และมีการเทียบเคียงเพื่อการปรับปรุง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925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1C5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52C87" w:rsidRPr="007C097C" w14:paraId="66DE707D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5386" w14:textId="7777777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DA5" w14:textId="1B55F23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8.3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ผลงานวิจัยและงานสร้างสรรค์ของอาจารย์และผู้เรียน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ต้องมีการแสดงข้อมูล </w:t>
            </w:r>
            <w:r w:rsidRPr="007C097C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0"/>
                <w:szCs w:val="30"/>
              </w:rPr>
              <w:t xml:space="preserve">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และมีการเทียบเคียงเพื่อการปรับปรุง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59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417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52C87" w:rsidRPr="007C097C" w14:paraId="74378FF7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4818" w14:textId="7777777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502" w14:textId="618693DA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8.4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ข้อมูลต่าง ๆ เกี่ยวกับการบรรลุผลการเรียนรู้ที่คาดหวังของหลักสูตร ต้องมีการแสดงข้อมูล และกำกับติดตาม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3F9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D8F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652C87" w:rsidRPr="007C097C" w14:paraId="6F147EFD" w14:textId="77777777" w:rsidTr="00520C44">
        <w:trPr>
          <w:cantSplit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FB4" w14:textId="77777777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15D" w14:textId="1FDE3B3A" w:rsidR="00652C87" w:rsidRPr="007C097C" w:rsidRDefault="00652C87" w:rsidP="00652C8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C097C">
              <w:rPr>
                <w:rFonts w:ascii="TH SarabunPSK" w:hAnsi="TH SarabunPSK" w:cs="TH SarabunPSK" w:hint="cs"/>
                <w:sz w:val="30"/>
                <w:szCs w:val="30"/>
              </w:rPr>
              <w:t xml:space="preserve">8.5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ระดับความพึงพอใจของผู้มีส่วนได้ส่วนเสียกลุ่มต่าง ๆ </w:t>
            </w:r>
            <w:proofErr w:type="gramStart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ต้องมีการแสดงข้อมูล </w:t>
            </w:r>
            <w:r w:rsidRPr="007C097C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z w:val="30"/>
                <w:szCs w:val="30"/>
              </w:rPr>
              <w:t xml:space="preserve"> </w:t>
            </w:r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กำกับติดตาม</w:t>
            </w:r>
            <w:proofErr w:type="gramEnd"/>
            <w:r w:rsidRPr="007C09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และมีการเทียบเคียงเพื่อการปรับปรุง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6BC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DFF" w14:textId="77777777" w:rsidR="00652C87" w:rsidRPr="007C097C" w:rsidRDefault="00652C87" w:rsidP="00652C8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14:paraId="00FBC452" w14:textId="373E8363" w:rsidR="007F3659" w:rsidRDefault="007F3659" w:rsidP="00DA5CF1">
      <w:pPr>
        <w:rPr>
          <w:rFonts w:ascii="TH SarabunPSK" w:hAnsi="TH SarabunPSK" w:cs="TH SarabunPSK"/>
        </w:rPr>
      </w:pPr>
    </w:p>
    <w:p w14:paraId="74434BE5" w14:textId="54C395B6" w:rsidR="00F86FC5" w:rsidRDefault="00F86FC5" w:rsidP="00DA5CF1">
      <w:pPr>
        <w:rPr>
          <w:rFonts w:ascii="TH SarabunPSK" w:hAnsi="TH SarabunPSK" w:cs="TH SarabunPSK"/>
        </w:rPr>
      </w:pPr>
    </w:p>
    <w:p w14:paraId="6E535B54" w14:textId="0EE39B28" w:rsidR="00F86FC5" w:rsidRDefault="00F86FC5" w:rsidP="00DA5CF1">
      <w:pPr>
        <w:rPr>
          <w:rFonts w:ascii="TH SarabunPSK" w:hAnsi="TH SarabunPSK" w:cs="TH SarabunPSK"/>
        </w:rPr>
      </w:pPr>
    </w:p>
    <w:p w14:paraId="4CC407E6" w14:textId="176FEF81" w:rsidR="00F86FC5" w:rsidRDefault="00F86FC5" w:rsidP="00DA5CF1">
      <w:pPr>
        <w:rPr>
          <w:rFonts w:ascii="TH SarabunPSK" w:hAnsi="TH SarabunPSK" w:cs="TH SarabunPSK"/>
        </w:rPr>
      </w:pPr>
    </w:p>
    <w:p w14:paraId="3C43DF63" w14:textId="12DDA34C" w:rsidR="00F86FC5" w:rsidRDefault="00F86FC5" w:rsidP="00DA5CF1">
      <w:pPr>
        <w:rPr>
          <w:rFonts w:ascii="TH SarabunPSK" w:hAnsi="TH SarabunPSK" w:cs="TH SarabunPSK"/>
        </w:rPr>
      </w:pPr>
    </w:p>
    <w:p w14:paraId="5BCE5547" w14:textId="15AA6740" w:rsidR="00F86FC5" w:rsidRDefault="00F86FC5" w:rsidP="00DA5CF1">
      <w:pPr>
        <w:rPr>
          <w:rFonts w:ascii="TH SarabunPSK" w:hAnsi="TH SarabunPSK" w:cs="TH SarabunPSK"/>
        </w:rPr>
      </w:pPr>
    </w:p>
    <w:p w14:paraId="4547CFA7" w14:textId="6EF6057E" w:rsidR="00F86FC5" w:rsidRDefault="00F86FC5" w:rsidP="00DA5CF1">
      <w:pPr>
        <w:rPr>
          <w:rFonts w:ascii="TH SarabunPSK" w:hAnsi="TH SarabunPSK" w:cs="TH SarabunPSK"/>
        </w:rPr>
      </w:pPr>
    </w:p>
    <w:p w14:paraId="6F3DAC14" w14:textId="2BFF7E77" w:rsidR="00F86FC5" w:rsidRDefault="00F86FC5" w:rsidP="00DA5CF1">
      <w:pPr>
        <w:rPr>
          <w:rFonts w:ascii="TH SarabunPSK" w:hAnsi="TH SarabunPSK" w:cs="TH SarabunPSK"/>
        </w:rPr>
      </w:pPr>
    </w:p>
    <w:p w14:paraId="03A3772C" w14:textId="77777777" w:rsidR="00F86FC5" w:rsidRPr="006B588D" w:rsidRDefault="00F86FC5" w:rsidP="00DA5CF1">
      <w:pPr>
        <w:rPr>
          <w:rFonts w:ascii="TH SarabunPSK" w:hAnsi="TH SarabunPSK" w:cs="TH SarabunPSK"/>
        </w:rPr>
      </w:pPr>
    </w:p>
    <w:p w14:paraId="0B2DC2F7" w14:textId="652E5089" w:rsidR="00687EB2" w:rsidRPr="006B588D" w:rsidRDefault="00687EB2" w:rsidP="00687EB2">
      <w:pPr>
        <w:rPr>
          <w:rFonts w:ascii="TH SarabunPSK" w:hAnsi="TH SarabunPSK" w:cs="TH SarabunPSK"/>
          <w:cs/>
        </w:rPr>
      </w:pPr>
      <w:r w:rsidRPr="006B588D">
        <w:rPr>
          <w:rFonts w:ascii="TH SarabunPSK" w:hAnsi="TH SarabunPSK" w:cs="TH SarabunPSK" w:hint="cs"/>
          <w:cs/>
        </w:rPr>
        <w:lastRenderedPageBreak/>
        <w:t>ตรวจประเมินโดย คณะกรรมการประเมินคุณภาพการศึกษาภายใน ระดับหลักสูตร</w:t>
      </w:r>
    </w:p>
    <w:p w14:paraId="759D303B" w14:textId="77777777" w:rsidR="00687EB2" w:rsidRPr="006B588D" w:rsidRDefault="00687EB2" w:rsidP="00687EB2">
      <w:pPr>
        <w:tabs>
          <w:tab w:val="left" w:pos="8056"/>
        </w:tabs>
        <w:rPr>
          <w:rFonts w:ascii="TH SarabunPSK" w:hAnsi="TH SarabunPSK" w:cs="TH SarabunPSK"/>
        </w:rPr>
      </w:pPr>
      <w:r w:rsidRPr="006B588D">
        <w:rPr>
          <w:rFonts w:ascii="TH SarabunPSK" w:hAnsi="TH SarabunPSK" w:cs="TH SarabunPSK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2"/>
      </w:tblGrid>
      <w:tr w:rsidR="003A6A0B" w14:paraId="121F0CBD" w14:textId="77777777" w:rsidTr="003A6A0B">
        <w:trPr>
          <w:jc w:val="center"/>
        </w:trPr>
        <w:tc>
          <w:tcPr>
            <w:tcW w:w="4722" w:type="dxa"/>
          </w:tcPr>
          <w:p w14:paraId="2A50319C" w14:textId="77777777" w:rsidR="003A6A0B" w:rsidRDefault="003A6A0B" w:rsidP="00687EB2">
            <w:pPr>
              <w:tabs>
                <w:tab w:val="left" w:pos="80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22" w:type="dxa"/>
          </w:tcPr>
          <w:p w14:paraId="618BEFFB" w14:textId="77777777" w:rsidR="003A6A0B" w:rsidRDefault="00622C65" w:rsidP="003A6A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CA5DB3">
              <w:rPr>
                <w:rFonts w:ascii="TH SarabunPSK" w:hAnsi="TH SarabunPSK" w:cs="TH SarabunPSK" w:hint="cs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</w:p>
          <w:p w14:paraId="508266DF" w14:textId="77777777" w:rsidR="003A6A0B" w:rsidRDefault="003A6A0B" w:rsidP="003A6A0B">
            <w:pPr>
              <w:jc w:val="center"/>
              <w:rPr>
                <w:rFonts w:ascii="TH SarabunPSK" w:hAnsi="TH SarabunPSK" w:cs="TH SarabunPSK"/>
              </w:rPr>
            </w:pPr>
          </w:p>
          <w:p w14:paraId="35B14810" w14:textId="77777777" w:rsidR="003A6A0B" w:rsidRPr="006B588D" w:rsidRDefault="003A6A0B" w:rsidP="003A6A0B">
            <w:pPr>
              <w:jc w:val="center"/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 w:hint="cs"/>
                <w:cs/>
              </w:rPr>
              <w:t xml:space="preserve"> </w:t>
            </w:r>
            <w:r w:rsidRPr="00622C65">
              <w:rPr>
                <w:rFonts w:ascii="TH SarabunPSK" w:hAnsi="TH SarabunPSK" w:cs="TH SarabunPSK" w:hint="cs"/>
                <w:color w:val="FF0000"/>
                <w:cs/>
              </w:rPr>
              <w:t>(.......................................................................)</w:t>
            </w:r>
          </w:p>
          <w:p w14:paraId="6D26597D" w14:textId="77777777" w:rsidR="003A6A0B" w:rsidRPr="006B588D" w:rsidRDefault="003A6A0B" w:rsidP="003A6A0B">
            <w:pPr>
              <w:jc w:val="center"/>
              <w:rPr>
                <w:rFonts w:ascii="TH SarabunPSK" w:hAnsi="TH SarabunPSK" w:cs="TH SarabunPSK"/>
              </w:rPr>
            </w:pPr>
            <w:r w:rsidRPr="006B588D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14:paraId="7343FBC8" w14:textId="77777777" w:rsidR="003A6A0B" w:rsidRDefault="003A6A0B" w:rsidP="003A6A0B">
            <w:pPr>
              <w:tabs>
                <w:tab w:val="left" w:pos="805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A6A0B" w14:paraId="7B0BD04C" w14:textId="77777777" w:rsidTr="003A6A0B">
        <w:trPr>
          <w:jc w:val="center"/>
        </w:trPr>
        <w:tc>
          <w:tcPr>
            <w:tcW w:w="4722" w:type="dxa"/>
          </w:tcPr>
          <w:p w14:paraId="4C38637C" w14:textId="77777777" w:rsidR="003A6A0B" w:rsidRDefault="003A6A0B" w:rsidP="00687EB2">
            <w:pPr>
              <w:tabs>
                <w:tab w:val="left" w:pos="80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22" w:type="dxa"/>
          </w:tcPr>
          <w:p w14:paraId="2A4D680F" w14:textId="77777777" w:rsidR="003A6A0B" w:rsidRDefault="003A6A0B" w:rsidP="003A6A0B">
            <w:pPr>
              <w:jc w:val="center"/>
              <w:rPr>
                <w:rFonts w:ascii="TH SarabunPSK" w:hAnsi="TH SarabunPSK" w:cs="TH SarabunPSK"/>
              </w:rPr>
            </w:pPr>
          </w:p>
          <w:p w14:paraId="769DE362" w14:textId="77777777" w:rsidR="003A6A0B" w:rsidRDefault="00622C65" w:rsidP="003A6A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="00CA5DB3">
              <w:rPr>
                <w:rFonts w:ascii="TH SarabunPSK" w:hAnsi="TH SarabunPSK" w:cs="TH SarabunPSK" w:hint="cs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14:paraId="222921F0" w14:textId="77777777" w:rsidR="003A6A0B" w:rsidRDefault="003A6A0B" w:rsidP="003A6A0B">
            <w:pPr>
              <w:jc w:val="center"/>
              <w:rPr>
                <w:rFonts w:ascii="TH SarabunPSK" w:hAnsi="TH SarabunPSK" w:cs="TH SarabunPSK"/>
              </w:rPr>
            </w:pPr>
          </w:p>
          <w:p w14:paraId="1F07A711" w14:textId="77777777" w:rsidR="003A6A0B" w:rsidRPr="00622C65" w:rsidRDefault="003A6A0B" w:rsidP="003A6A0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22C65">
              <w:rPr>
                <w:rFonts w:ascii="TH SarabunPSK" w:hAnsi="TH SarabunPSK" w:cs="TH SarabunPSK" w:hint="cs"/>
                <w:color w:val="FF0000"/>
                <w:cs/>
              </w:rPr>
              <w:t>(.......................................................................)</w:t>
            </w:r>
          </w:p>
          <w:p w14:paraId="03A0F778" w14:textId="77777777" w:rsidR="003A6A0B" w:rsidRPr="006B588D" w:rsidRDefault="003A6A0B" w:rsidP="003A6A0B">
            <w:pPr>
              <w:jc w:val="center"/>
            </w:pPr>
            <w:r w:rsidRPr="006B588D">
              <w:rPr>
                <w:rFonts w:ascii="TH SarabunPSK" w:hAnsi="TH SarabunPSK" w:cs="TH SarabunPSK"/>
                <w:cs/>
              </w:rPr>
              <w:t>กรรมการ</w:t>
            </w:r>
          </w:p>
          <w:p w14:paraId="51426439" w14:textId="77777777" w:rsidR="003A6A0B" w:rsidRDefault="00622C65" w:rsidP="003A6A0B">
            <w:pPr>
              <w:tabs>
                <w:tab w:val="left" w:pos="805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22C65">
              <w:rPr>
                <w:rFonts w:ascii="TH SarabunPSK" w:hAnsi="TH SarabunPSK" w:cs="TH SarabunPSK" w:hint="cs"/>
                <w:color w:val="FF0000"/>
                <w:cs/>
              </w:rPr>
              <w:t>วันที่ ........... เดือน.................. พ.ศ. .........................</w:t>
            </w:r>
          </w:p>
        </w:tc>
      </w:tr>
    </w:tbl>
    <w:p w14:paraId="0F42DB8A" w14:textId="77777777" w:rsidR="00271CD0" w:rsidRDefault="00271CD0" w:rsidP="00687EB2">
      <w:pPr>
        <w:tabs>
          <w:tab w:val="left" w:pos="8056"/>
        </w:tabs>
        <w:rPr>
          <w:rFonts w:ascii="TH SarabunPSK" w:hAnsi="TH SarabunPSK" w:cs="TH SarabunPSK"/>
          <w:cs/>
        </w:rPr>
        <w:sectPr w:rsidR="00271CD0" w:rsidSect="008948EE">
          <w:pgSz w:w="16838" w:h="11906" w:orient="landscape"/>
          <w:pgMar w:top="1728" w:right="1440" w:bottom="950" w:left="1440" w:header="706" w:footer="706" w:gutter="0"/>
          <w:cols w:space="708"/>
          <w:titlePg/>
          <w:docGrid w:linePitch="435"/>
        </w:sectPr>
      </w:pPr>
    </w:p>
    <w:p w14:paraId="12ECEE37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267B667C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671766DB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07D1C82A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15F89641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7CA8E86B" w14:textId="77777777" w:rsidR="002C65E6" w:rsidRDefault="002C65E6" w:rsidP="00687EB2">
      <w:pPr>
        <w:tabs>
          <w:tab w:val="left" w:pos="8056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76E94289" w14:textId="77777777" w:rsidR="00687EB2" w:rsidRPr="002C65E6" w:rsidRDefault="002C65E6" w:rsidP="002C65E6">
      <w:pPr>
        <w:tabs>
          <w:tab w:val="left" w:pos="8056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C65E6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1</w:t>
      </w:r>
    </w:p>
    <w:p w14:paraId="6DAA70BC" w14:textId="77777777" w:rsidR="002C65E6" w:rsidRDefault="002C65E6" w:rsidP="002C65E6">
      <w:pPr>
        <w:tabs>
          <w:tab w:val="left" w:pos="805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สำเนาคำสั่งมหาวิทยาลัยราชภัฏกำแพงเพชร </w:t>
      </w:r>
      <w:r w:rsidRPr="002C65E6">
        <w:rPr>
          <w:rFonts w:ascii="TH SarabunPSK" w:hAnsi="TH SarabunPSK" w:cs="TH SarabunPSK" w:hint="cs"/>
          <w:color w:val="FF0000"/>
          <w:cs/>
        </w:rPr>
        <w:t>ที่......./25.......... ลงวันที่..................</w:t>
      </w:r>
    </w:p>
    <w:p w14:paraId="3EB3DCF3" w14:textId="77777777" w:rsidR="002C65E6" w:rsidRDefault="002C65E6" w:rsidP="002C65E6">
      <w:pPr>
        <w:tabs>
          <w:tab w:val="left" w:pos="805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แต่งตั้งคณะกรรมการตรวจประเมินคุณภาพภายใน ระดับหลักสูตร ตามเกณฑ์ </w:t>
      </w:r>
      <w:r>
        <w:rPr>
          <w:rFonts w:ascii="TH SarabunPSK" w:hAnsi="TH SarabunPSK" w:cs="TH SarabunPSK"/>
        </w:rPr>
        <w:t>AUN-QA</w:t>
      </w:r>
    </w:p>
    <w:p w14:paraId="15302B79" w14:textId="77777777" w:rsidR="002C65E6" w:rsidRDefault="002C65E6" w:rsidP="002C65E6">
      <w:pPr>
        <w:tabs>
          <w:tab w:val="left" w:pos="805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Pr="002C65E6">
        <w:rPr>
          <w:rFonts w:ascii="TH SarabunPSK" w:hAnsi="TH SarabunPSK" w:cs="TH SarabunPSK" w:hint="cs"/>
          <w:color w:val="FF0000"/>
          <w:cs/>
        </w:rPr>
        <w:t>25..............</w:t>
      </w:r>
    </w:p>
    <w:p w14:paraId="74008896" w14:textId="77777777" w:rsidR="002C65E6" w:rsidRPr="006B588D" w:rsidRDefault="002C65E6" w:rsidP="002C65E6">
      <w:pPr>
        <w:tabs>
          <w:tab w:val="left" w:pos="8056"/>
        </w:tabs>
        <w:rPr>
          <w:rFonts w:ascii="TH SarabunPSK" w:hAnsi="TH SarabunPSK" w:cs="TH SarabunPSK"/>
          <w:cs/>
        </w:rPr>
      </w:pPr>
    </w:p>
    <w:sectPr w:rsidR="002C65E6" w:rsidRPr="006B588D" w:rsidSect="00271CD0">
      <w:pgSz w:w="11906" w:h="16838"/>
      <w:pgMar w:top="1440" w:right="950" w:bottom="1440" w:left="1728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C57" w14:textId="77777777" w:rsidR="009C24F1" w:rsidRDefault="009C24F1" w:rsidP="00EF06F5">
      <w:r>
        <w:separator/>
      </w:r>
    </w:p>
  </w:endnote>
  <w:endnote w:type="continuationSeparator" w:id="0">
    <w:p w14:paraId="3CA9A175" w14:textId="77777777" w:rsidR="009C24F1" w:rsidRDefault="009C24F1" w:rsidP="00E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34AF" w14:textId="77777777" w:rsidR="009C24F1" w:rsidRDefault="009C24F1" w:rsidP="00EF06F5">
      <w:r>
        <w:separator/>
      </w:r>
    </w:p>
  </w:footnote>
  <w:footnote w:type="continuationSeparator" w:id="0">
    <w:p w14:paraId="3744CA82" w14:textId="77777777" w:rsidR="009C24F1" w:rsidRDefault="009C24F1" w:rsidP="00EF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746617"/>
      <w:docPartObj>
        <w:docPartGallery w:val="Page Numbers (Top of Page)"/>
        <w:docPartUnique/>
      </w:docPartObj>
    </w:sdtPr>
    <w:sdtEndPr/>
    <w:sdtContent>
      <w:p w14:paraId="67051A67" w14:textId="77777777" w:rsidR="007270A9" w:rsidRDefault="007270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6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9D2C72C" w14:textId="77777777" w:rsidR="007270A9" w:rsidRDefault="00727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4BF"/>
    <w:multiLevelType w:val="hybridMultilevel"/>
    <w:tmpl w:val="960E1CC2"/>
    <w:lvl w:ilvl="0" w:tplc="EDE4FEDA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A6053"/>
    <w:multiLevelType w:val="hybridMultilevel"/>
    <w:tmpl w:val="5A34D10A"/>
    <w:lvl w:ilvl="0" w:tplc="85DA6B0E">
      <w:start w:val="1"/>
      <w:numFmt w:val="thaiNumbers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06475E5"/>
    <w:multiLevelType w:val="hybridMultilevel"/>
    <w:tmpl w:val="A418CE3C"/>
    <w:lvl w:ilvl="0" w:tplc="7D9E943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A6C81"/>
    <w:multiLevelType w:val="hybridMultilevel"/>
    <w:tmpl w:val="DC1A7AAA"/>
    <w:lvl w:ilvl="0" w:tplc="3B4411B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2FE"/>
    <w:multiLevelType w:val="hybridMultilevel"/>
    <w:tmpl w:val="E8CA25CC"/>
    <w:lvl w:ilvl="0" w:tplc="5CBAD90E">
      <w:start w:val="1"/>
      <w:numFmt w:val="thaiNumbers"/>
      <w:lvlText w:val="%1."/>
      <w:lvlJc w:val="left"/>
      <w:pPr>
        <w:ind w:left="144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C6EDF"/>
    <w:multiLevelType w:val="hybridMultilevel"/>
    <w:tmpl w:val="5AA84260"/>
    <w:lvl w:ilvl="0" w:tplc="91527E02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CE44EA"/>
    <w:multiLevelType w:val="hybridMultilevel"/>
    <w:tmpl w:val="64546476"/>
    <w:lvl w:ilvl="0" w:tplc="A8AA1672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D789C"/>
    <w:multiLevelType w:val="hybridMultilevel"/>
    <w:tmpl w:val="FF18EEA8"/>
    <w:lvl w:ilvl="0" w:tplc="30DCDE18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5075E"/>
    <w:multiLevelType w:val="hybridMultilevel"/>
    <w:tmpl w:val="BD249E46"/>
    <w:lvl w:ilvl="0" w:tplc="91527E02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3551078"/>
    <w:multiLevelType w:val="hybridMultilevel"/>
    <w:tmpl w:val="C5A6E780"/>
    <w:lvl w:ilvl="0" w:tplc="502898A0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F6BC8"/>
    <w:multiLevelType w:val="hybridMultilevel"/>
    <w:tmpl w:val="AE823772"/>
    <w:lvl w:ilvl="0" w:tplc="91527E02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DFB0E25"/>
    <w:multiLevelType w:val="hybridMultilevel"/>
    <w:tmpl w:val="93327522"/>
    <w:lvl w:ilvl="0" w:tplc="28AA83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225D9"/>
    <w:multiLevelType w:val="hybridMultilevel"/>
    <w:tmpl w:val="2EDC0726"/>
    <w:lvl w:ilvl="0" w:tplc="86FE2EA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03532"/>
    <w:multiLevelType w:val="hybridMultilevel"/>
    <w:tmpl w:val="CFC44F9A"/>
    <w:lvl w:ilvl="0" w:tplc="91527E02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A9400ED"/>
    <w:multiLevelType w:val="hybridMultilevel"/>
    <w:tmpl w:val="F1BC6504"/>
    <w:lvl w:ilvl="0" w:tplc="60D8A18C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43B10"/>
    <w:multiLevelType w:val="hybridMultilevel"/>
    <w:tmpl w:val="6D4A3552"/>
    <w:lvl w:ilvl="0" w:tplc="752C9F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E4D5C"/>
    <w:multiLevelType w:val="hybridMultilevel"/>
    <w:tmpl w:val="7B946CF8"/>
    <w:lvl w:ilvl="0" w:tplc="CED8D960">
      <w:start w:val="1"/>
      <w:numFmt w:val="thaiNumbers"/>
      <w:lvlText w:val="%1."/>
      <w:lvlJc w:val="left"/>
      <w:pPr>
        <w:ind w:left="1508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7E317E6B"/>
    <w:multiLevelType w:val="hybridMultilevel"/>
    <w:tmpl w:val="0BCE258A"/>
    <w:lvl w:ilvl="0" w:tplc="80B087BE">
      <w:start w:val="1"/>
      <w:numFmt w:val="thaiNumbers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951741148">
    <w:abstractNumId w:val="1"/>
  </w:num>
  <w:num w:numId="2" w16cid:durableId="553471099">
    <w:abstractNumId w:val="17"/>
  </w:num>
  <w:num w:numId="3" w16cid:durableId="1049645997">
    <w:abstractNumId w:val="5"/>
  </w:num>
  <w:num w:numId="4" w16cid:durableId="1818840515">
    <w:abstractNumId w:val="8"/>
  </w:num>
  <w:num w:numId="5" w16cid:durableId="63721278">
    <w:abstractNumId w:val="13"/>
  </w:num>
  <w:num w:numId="6" w16cid:durableId="1605846227">
    <w:abstractNumId w:val="10"/>
  </w:num>
  <w:num w:numId="7" w16cid:durableId="1972401832">
    <w:abstractNumId w:val="12"/>
  </w:num>
  <w:num w:numId="8" w16cid:durableId="245266746">
    <w:abstractNumId w:val="2"/>
  </w:num>
  <w:num w:numId="9" w16cid:durableId="634876760">
    <w:abstractNumId w:val="6"/>
  </w:num>
  <w:num w:numId="10" w16cid:durableId="7681046">
    <w:abstractNumId w:val="9"/>
  </w:num>
  <w:num w:numId="11" w16cid:durableId="1646616713">
    <w:abstractNumId w:val="15"/>
  </w:num>
  <w:num w:numId="12" w16cid:durableId="1509171419">
    <w:abstractNumId w:val="0"/>
  </w:num>
  <w:num w:numId="13" w16cid:durableId="2138910030">
    <w:abstractNumId w:val="16"/>
  </w:num>
  <w:num w:numId="14" w16cid:durableId="1892693207">
    <w:abstractNumId w:val="11"/>
  </w:num>
  <w:num w:numId="15" w16cid:durableId="1031568935">
    <w:abstractNumId w:val="3"/>
  </w:num>
  <w:num w:numId="16" w16cid:durableId="743719279">
    <w:abstractNumId w:val="14"/>
  </w:num>
  <w:num w:numId="17" w16cid:durableId="1474985414">
    <w:abstractNumId w:val="7"/>
  </w:num>
  <w:num w:numId="18" w16cid:durableId="108646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23"/>
    <w:rsid w:val="00000683"/>
    <w:rsid w:val="0002367C"/>
    <w:rsid w:val="00045660"/>
    <w:rsid w:val="000550AD"/>
    <w:rsid w:val="00077E9D"/>
    <w:rsid w:val="000A1D9A"/>
    <w:rsid w:val="000B29E8"/>
    <w:rsid w:val="000B4D2C"/>
    <w:rsid w:val="000C3D80"/>
    <w:rsid w:val="000D393D"/>
    <w:rsid w:val="00117389"/>
    <w:rsid w:val="00134918"/>
    <w:rsid w:val="00153EA0"/>
    <w:rsid w:val="00172270"/>
    <w:rsid w:val="00173A74"/>
    <w:rsid w:val="00174D3D"/>
    <w:rsid w:val="00175500"/>
    <w:rsid w:val="00175AE4"/>
    <w:rsid w:val="00185DC9"/>
    <w:rsid w:val="00187A59"/>
    <w:rsid w:val="00193562"/>
    <w:rsid w:val="001A698D"/>
    <w:rsid w:val="001A7CED"/>
    <w:rsid w:val="001C127B"/>
    <w:rsid w:val="001C5288"/>
    <w:rsid w:val="001E31FE"/>
    <w:rsid w:val="001F751C"/>
    <w:rsid w:val="00227D29"/>
    <w:rsid w:val="00234C40"/>
    <w:rsid w:val="002357C7"/>
    <w:rsid w:val="002453A6"/>
    <w:rsid w:val="00271CD0"/>
    <w:rsid w:val="00272763"/>
    <w:rsid w:val="00286DA0"/>
    <w:rsid w:val="002A5354"/>
    <w:rsid w:val="002C65E6"/>
    <w:rsid w:val="002D45FB"/>
    <w:rsid w:val="002D752A"/>
    <w:rsid w:val="00323B2D"/>
    <w:rsid w:val="00327F2C"/>
    <w:rsid w:val="00334098"/>
    <w:rsid w:val="00341FC1"/>
    <w:rsid w:val="003619D2"/>
    <w:rsid w:val="0036531B"/>
    <w:rsid w:val="00396022"/>
    <w:rsid w:val="003A6A0B"/>
    <w:rsid w:val="003D7D6F"/>
    <w:rsid w:val="004127EB"/>
    <w:rsid w:val="00443256"/>
    <w:rsid w:val="004542B9"/>
    <w:rsid w:val="00455ACC"/>
    <w:rsid w:val="00490225"/>
    <w:rsid w:val="00495F98"/>
    <w:rsid w:val="004978DB"/>
    <w:rsid w:val="004A43AA"/>
    <w:rsid w:val="004E3156"/>
    <w:rsid w:val="00511A9C"/>
    <w:rsid w:val="00511C42"/>
    <w:rsid w:val="00516301"/>
    <w:rsid w:val="00520C44"/>
    <w:rsid w:val="00524A47"/>
    <w:rsid w:val="005258A7"/>
    <w:rsid w:val="00546E00"/>
    <w:rsid w:val="0055301B"/>
    <w:rsid w:val="0055376D"/>
    <w:rsid w:val="0055608F"/>
    <w:rsid w:val="00580808"/>
    <w:rsid w:val="00584D7B"/>
    <w:rsid w:val="00593884"/>
    <w:rsid w:val="005A5E61"/>
    <w:rsid w:val="005B52E5"/>
    <w:rsid w:val="005D634E"/>
    <w:rsid w:val="005F00F7"/>
    <w:rsid w:val="00602805"/>
    <w:rsid w:val="00606848"/>
    <w:rsid w:val="00622C65"/>
    <w:rsid w:val="00651774"/>
    <w:rsid w:val="00652C87"/>
    <w:rsid w:val="00654BF3"/>
    <w:rsid w:val="006553CF"/>
    <w:rsid w:val="00687EB2"/>
    <w:rsid w:val="006B588D"/>
    <w:rsid w:val="006D6DF6"/>
    <w:rsid w:val="006E4CF1"/>
    <w:rsid w:val="006E6A97"/>
    <w:rsid w:val="006F6427"/>
    <w:rsid w:val="00713820"/>
    <w:rsid w:val="007270A9"/>
    <w:rsid w:val="00734368"/>
    <w:rsid w:val="00737C8A"/>
    <w:rsid w:val="00756404"/>
    <w:rsid w:val="00762F3A"/>
    <w:rsid w:val="00763168"/>
    <w:rsid w:val="00780FD6"/>
    <w:rsid w:val="007828B6"/>
    <w:rsid w:val="007A6F0E"/>
    <w:rsid w:val="007C035D"/>
    <w:rsid w:val="007C097C"/>
    <w:rsid w:val="007D79B2"/>
    <w:rsid w:val="007E4E9E"/>
    <w:rsid w:val="007E7FE4"/>
    <w:rsid w:val="007F34C7"/>
    <w:rsid w:val="007F3659"/>
    <w:rsid w:val="0081276E"/>
    <w:rsid w:val="00837203"/>
    <w:rsid w:val="00845D6E"/>
    <w:rsid w:val="00846F8C"/>
    <w:rsid w:val="008560CC"/>
    <w:rsid w:val="008948EE"/>
    <w:rsid w:val="008C1FB3"/>
    <w:rsid w:val="009015C1"/>
    <w:rsid w:val="00936501"/>
    <w:rsid w:val="00941E13"/>
    <w:rsid w:val="00993379"/>
    <w:rsid w:val="009B550C"/>
    <w:rsid w:val="009C24F1"/>
    <w:rsid w:val="009C7549"/>
    <w:rsid w:val="00A1127D"/>
    <w:rsid w:val="00A11CCF"/>
    <w:rsid w:val="00A26455"/>
    <w:rsid w:val="00A3617C"/>
    <w:rsid w:val="00A3719C"/>
    <w:rsid w:val="00A652E1"/>
    <w:rsid w:val="00A96AC3"/>
    <w:rsid w:val="00AA6F23"/>
    <w:rsid w:val="00AB4DF2"/>
    <w:rsid w:val="00AB75B1"/>
    <w:rsid w:val="00AD0C1D"/>
    <w:rsid w:val="00AF6D3A"/>
    <w:rsid w:val="00B15BF5"/>
    <w:rsid w:val="00B363C0"/>
    <w:rsid w:val="00B37CF5"/>
    <w:rsid w:val="00B83F17"/>
    <w:rsid w:val="00B86FBA"/>
    <w:rsid w:val="00BB6AF1"/>
    <w:rsid w:val="00BF63C4"/>
    <w:rsid w:val="00C01025"/>
    <w:rsid w:val="00C34A27"/>
    <w:rsid w:val="00C50D2C"/>
    <w:rsid w:val="00C76278"/>
    <w:rsid w:val="00CA5DB3"/>
    <w:rsid w:val="00D21382"/>
    <w:rsid w:val="00D43567"/>
    <w:rsid w:val="00D82D3D"/>
    <w:rsid w:val="00DA5CF1"/>
    <w:rsid w:val="00DA5FA5"/>
    <w:rsid w:val="00DC1744"/>
    <w:rsid w:val="00DC5D2F"/>
    <w:rsid w:val="00E01F94"/>
    <w:rsid w:val="00E04B2C"/>
    <w:rsid w:val="00E26631"/>
    <w:rsid w:val="00E56A21"/>
    <w:rsid w:val="00E66AEB"/>
    <w:rsid w:val="00E66BBD"/>
    <w:rsid w:val="00E67D41"/>
    <w:rsid w:val="00E75098"/>
    <w:rsid w:val="00E816EF"/>
    <w:rsid w:val="00E9031B"/>
    <w:rsid w:val="00EC187F"/>
    <w:rsid w:val="00EE00C2"/>
    <w:rsid w:val="00EF06F5"/>
    <w:rsid w:val="00EF7766"/>
    <w:rsid w:val="00F339C9"/>
    <w:rsid w:val="00F42DDB"/>
    <w:rsid w:val="00F72683"/>
    <w:rsid w:val="00F76B0C"/>
    <w:rsid w:val="00F86FC5"/>
    <w:rsid w:val="00F92D19"/>
    <w:rsid w:val="00FC5D9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141"/>
  <w15:docId w15:val="{FFA5CACF-E9F1-4079-920E-C2283C9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A6F23"/>
    <w:pPr>
      <w:keepNext/>
      <w:jc w:val="center"/>
      <w:outlineLvl w:val="0"/>
    </w:pPr>
    <w:rPr>
      <w:b/>
      <w:bCs/>
      <w:sz w:val="90"/>
      <w:szCs w:val="90"/>
    </w:rPr>
  </w:style>
  <w:style w:type="paragraph" w:styleId="Heading2">
    <w:name w:val="heading 2"/>
    <w:basedOn w:val="Normal"/>
    <w:next w:val="Normal"/>
    <w:link w:val="Heading2Char"/>
    <w:qFormat/>
    <w:rsid w:val="00AA6F23"/>
    <w:pPr>
      <w:keepNext/>
      <w:jc w:val="center"/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next w:val="Normal"/>
    <w:link w:val="Heading3Char"/>
    <w:qFormat/>
    <w:rsid w:val="00AA6F23"/>
    <w:pPr>
      <w:keepNext/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qFormat/>
    <w:rsid w:val="00AA6F23"/>
    <w:pPr>
      <w:keepNext/>
      <w:jc w:val="center"/>
      <w:outlineLvl w:val="3"/>
    </w:pPr>
    <w:rPr>
      <w:b/>
      <w:bCs/>
      <w:sz w:val="52"/>
      <w:szCs w:val="52"/>
    </w:rPr>
  </w:style>
  <w:style w:type="paragraph" w:styleId="Heading5">
    <w:name w:val="heading 5"/>
    <w:basedOn w:val="Normal"/>
    <w:next w:val="Normal"/>
    <w:link w:val="Heading5Char"/>
    <w:qFormat/>
    <w:rsid w:val="00AA6F2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A6F23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AA6F23"/>
    <w:pPr>
      <w:keepNext/>
      <w:outlineLvl w:val="6"/>
    </w:pPr>
    <w:rPr>
      <w:rFonts w:ascii="Cordia New" w:eastAsia="Cordia New" w:hAnsi="Cordia New" w:cs="Cordi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AA6F23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AA6F23"/>
    <w:pPr>
      <w:keepNext/>
      <w:jc w:val="center"/>
      <w:outlineLvl w:val="8"/>
    </w:pPr>
    <w:rPr>
      <w:rFonts w:ascii="Cordia New" w:eastAsia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F23"/>
    <w:rPr>
      <w:rFonts w:ascii="Angsana New" w:eastAsia="Times New Roman" w:hAnsi="Angsana New" w:cs="Angsana New"/>
      <w:b/>
      <w:bCs/>
      <w:sz w:val="90"/>
      <w:szCs w:val="90"/>
    </w:rPr>
  </w:style>
  <w:style w:type="character" w:customStyle="1" w:styleId="Heading2Char">
    <w:name w:val="Heading 2 Char"/>
    <w:basedOn w:val="DefaultParagraphFont"/>
    <w:link w:val="Heading2"/>
    <w:rsid w:val="00AA6F23"/>
    <w:rPr>
      <w:rFonts w:ascii="Angsana New" w:eastAsia="Times New Roman" w:hAnsi="Angsana New" w:cs="Angsana New"/>
      <w:b/>
      <w:bCs/>
      <w:sz w:val="60"/>
      <w:szCs w:val="60"/>
    </w:rPr>
  </w:style>
  <w:style w:type="character" w:customStyle="1" w:styleId="Heading3Char">
    <w:name w:val="Heading 3 Char"/>
    <w:basedOn w:val="DefaultParagraphFont"/>
    <w:link w:val="Heading3"/>
    <w:rsid w:val="00AA6F23"/>
    <w:rPr>
      <w:rFonts w:ascii="Angsana New" w:eastAsia="Times New Roman" w:hAnsi="Angsana New" w:cs="Angsana New"/>
      <w:b/>
      <w:bCs/>
      <w:sz w:val="50"/>
      <w:szCs w:val="50"/>
    </w:rPr>
  </w:style>
  <w:style w:type="character" w:customStyle="1" w:styleId="Heading4Char">
    <w:name w:val="Heading 4 Char"/>
    <w:basedOn w:val="DefaultParagraphFont"/>
    <w:link w:val="Heading4"/>
    <w:rsid w:val="00AA6F23"/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Heading5Char">
    <w:name w:val="Heading 5 Char"/>
    <w:basedOn w:val="DefaultParagraphFont"/>
    <w:link w:val="Heading5"/>
    <w:rsid w:val="00AA6F2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A6F23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AA6F23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rsid w:val="00AA6F23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AA6F23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1">
    <w:name w:val="ข้อความบอลลูน1"/>
    <w:basedOn w:val="Normal"/>
    <w:semiHidden/>
    <w:rsid w:val="00AA6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F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6F23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A6F23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AA6F23"/>
    <w:pPr>
      <w:jc w:val="center"/>
    </w:pPr>
    <w:rPr>
      <w:rFonts w:ascii="Cordia New" w:eastAsia="Cordia New" w:hAnsi="Cordia New" w:cs="Cordia New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AA6F23"/>
    <w:rPr>
      <w:rFonts w:ascii="Cordia New" w:eastAsia="Cordia New" w:hAnsi="Cordia New" w:cs="Cordia New"/>
      <w:sz w:val="26"/>
      <w:szCs w:val="26"/>
    </w:rPr>
  </w:style>
  <w:style w:type="paragraph" w:styleId="Title">
    <w:name w:val="Title"/>
    <w:basedOn w:val="Normal"/>
    <w:link w:val="TitleChar"/>
    <w:qFormat/>
    <w:rsid w:val="00AA6F2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A6F23"/>
    <w:rPr>
      <w:rFonts w:ascii="Cordia New" w:eastAsia="Cordia New" w:hAnsi="Cordia New" w:cs="Cordi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AA6F23"/>
    <w:pPr>
      <w:tabs>
        <w:tab w:val="center" w:pos="4153"/>
        <w:tab w:val="right" w:pos="8306"/>
      </w:tabs>
    </w:pPr>
    <w:rPr>
      <w:rFonts w:ascii="Cordia New" w:eastAsia="Cordia New" w:hAnsi="Cordia New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A6F23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AA6F23"/>
  </w:style>
  <w:style w:type="paragraph" w:styleId="BodyText">
    <w:name w:val="Body Text"/>
    <w:basedOn w:val="Normal"/>
    <w:link w:val="BodyTextChar"/>
    <w:rsid w:val="00AA6F23"/>
    <w:pPr>
      <w:jc w:val="center"/>
    </w:pPr>
    <w:rPr>
      <w:rFonts w:ascii="AngsanaUPC" w:hAnsi="AngsanaUPC" w:cs="AngsanaUP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6F23"/>
    <w:rPr>
      <w:rFonts w:ascii="AngsanaUPC" w:eastAsia="Times New Roman" w:hAnsi="AngsanaUPC" w:cs="AngsanaUPC"/>
      <w:sz w:val="24"/>
      <w:szCs w:val="24"/>
    </w:rPr>
  </w:style>
  <w:style w:type="paragraph" w:styleId="BodyText3">
    <w:name w:val="Body Text 3"/>
    <w:basedOn w:val="Normal"/>
    <w:link w:val="BodyText3Char"/>
    <w:rsid w:val="00AA6F23"/>
    <w:pPr>
      <w:ind w:right="-288"/>
    </w:pPr>
  </w:style>
  <w:style w:type="character" w:customStyle="1" w:styleId="BodyText3Char">
    <w:name w:val="Body Text 3 Char"/>
    <w:basedOn w:val="DefaultParagraphFont"/>
    <w:link w:val="BodyText3"/>
    <w:rsid w:val="00AA6F23"/>
    <w:rPr>
      <w:rFonts w:ascii="Angsana New" w:eastAsia="Times New Roman" w:hAnsi="Angsana New" w:cs="Angsana New"/>
      <w:sz w:val="32"/>
      <w:szCs w:val="32"/>
    </w:rPr>
  </w:style>
  <w:style w:type="paragraph" w:customStyle="1" w:styleId="a">
    <w:name w:val="...."/>
    <w:basedOn w:val="Normal"/>
    <w:next w:val="Normal"/>
    <w:rsid w:val="00AA6F23"/>
    <w:pPr>
      <w:widowControl w:val="0"/>
      <w:autoSpaceDE w:val="0"/>
      <w:autoSpaceDN w:val="0"/>
      <w:adjustRightInd w:val="0"/>
    </w:pPr>
    <w:rPr>
      <w:rFonts w:ascii="Cordia New" w:hAnsi="Cordia New" w:cs="Times New Roman"/>
      <w:sz w:val="24"/>
      <w:szCs w:val="24"/>
      <w:lang w:bidi="ar-SA"/>
    </w:rPr>
  </w:style>
  <w:style w:type="paragraph" w:customStyle="1" w:styleId="16-122">
    <w:name w:val="ลักษณะ 16 พ. ตัวหนา ขวา:  -1.22 ซม."/>
    <w:basedOn w:val="Normal"/>
    <w:rsid w:val="00AA6F23"/>
    <w:rPr>
      <w:rFonts w:ascii="Cordia New" w:eastAsia="Angsana New" w:hAnsi="Cordia New"/>
      <w:b/>
      <w:bCs/>
    </w:rPr>
  </w:style>
  <w:style w:type="paragraph" w:styleId="BalloonText">
    <w:name w:val="Balloon Text"/>
    <w:basedOn w:val="Normal"/>
    <w:link w:val="BalloonTextChar"/>
    <w:semiHidden/>
    <w:rsid w:val="00AA6F23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6F23"/>
    <w:rPr>
      <w:rFonts w:ascii="Tahoma" w:eastAsia="Times New Roman" w:hAnsi="Tahoma" w:cs="Angsana New"/>
      <w:sz w:val="16"/>
      <w:szCs w:val="18"/>
    </w:rPr>
  </w:style>
  <w:style w:type="paragraph" w:customStyle="1" w:styleId="a0">
    <w:name w:val="ก"/>
    <w:basedOn w:val="Normal"/>
    <w:rsid w:val="00AA6F23"/>
    <w:pPr>
      <w:tabs>
        <w:tab w:val="left" w:pos="360"/>
      </w:tabs>
      <w:ind w:right="-694"/>
    </w:pPr>
    <w:rPr>
      <w:rFonts w:eastAsia="Cordia New"/>
      <w:sz w:val="28"/>
      <w:szCs w:val="28"/>
    </w:rPr>
  </w:style>
  <w:style w:type="paragraph" w:customStyle="1" w:styleId="-122">
    <w:name w:val="ลักษณะ กึ่งกลาง ขวา:  -1.22 ซม."/>
    <w:basedOn w:val="Normal"/>
    <w:rsid w:val="00AA6F23"/>
    <w:pPr>
      <w:jc w:val="center"/>
    </w:pPr>
    <w:rPr>
      <w:rFonts w:ascii="Cordia New" w:eastAsia="Angsana New" w:hAnsi="Cordia New"/>
      <w:sz w:val="28"/>
      <w:szCs w:val="28"/>
    </w:rPr>
  </w:style>
  <w:style w:type="paragraph" w:customStyle="1" w:styleId="AngsanaNew-122">
    <w:name w:val="ลักษณะ Angsana New กึ่งกลาง ขวา:  -1.22 ซม."/>
    <w:basedOn w:val="Normal"/>
    <w:rsid w:val="00AA6F23"/>
    <w:pPr>
      <w:jc w:val="center"/>
    </w:pPr>
    <w:rPr>
      <w:rFonts w:eastAsia="Angsana New"/>
      <w:sz w:val="28"/>
      <w:szCs w:val="28"/>
    </w:rPr>
  </w:style>
  <w:style w:type="character" w:customStyle="1" w:styleId="apple-style-span">
    <w:name w:val="apple-style-span"/>
    <w:basedOn w:val="DefaultParagraphFont"/>
    <w:rsid w:val="00AA6F23"/>
  </w:style>
  <w:style w:type="table" w:customStyle="1" w:styleId="TableGrid3">
    <w:name w:val="Table Grid3"/>
    <w:basedOn w:val="TableNormal"/>
    <w:uiPriority w:val="59"/>
    <w:rsid w:val="00DA5CF1"/>
    <w:pPr>
      <w:spacing w:after="0" w:line="240" w:lineRule="auto"/>
    </w:pPr>
    <w:rPr>
      <w:rFonts w:ascii="Arial" w:eastAsia="Times New Roman" w:hAnsi="Arial" w:cs="TH SarabunPSK"/>
      <w:sz w:val="20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EB"/>
    <w:pPr>
      <w:ind w:left="720"/>
      <w:contextualSpacing/>
    </w:pPr>
    <w:rPr>
      <w:szCs w:val="40"/>
    </w:rPr>
  </w:style>
  <w:style w:type="character" w:customStyle="1" w:styleId="aoltextad3">
    <w:name w:val="aoltextad3"/>
    <w:basedOn w:val="DefaultParagraphFont"/>
    <w:rsid w:val="00F7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3468</Words>
  <Characters>19770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charinrat bunmak</cp:lastModifiedBy>
  <cp:revision>26</cp:revision>
  <cp:lastPrinted>2019-05-31T03:42:00Z</cp:lastPrinted>
  <dcterms:created xsi:type="dcterms:W3CDTF">2022-05-27T08:54:00Z</dcterms:created>
  <dcterms:modified xsi:type="dcterms:W3CDTF">2022-05-28T06:04:00Z</dcterms:modified>
</cp:coreProperties>
</file>